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1B895FA" w14:textId="0FDA2ED9" w:rsidR="00080449" w:rsidRPr="000B2C43" w:rsidRDefault="000B2C43">
      <w:pPr>
        <w:rPr>
          <w:rFonts w:ascii="Times New Roman" w:hAnsi="Times New Roman" w:cs="Times New Roman"/>
          <w:sz w:val="22"/>
          <w:szCs w:val="22"/>
        </w:rPr>
      </w:pPr>
      <w:r w:rsidRPr="000B2C43">
        <w:rPr>
          <w:rFonts w:ascii="Times New Roman" w:hAnsi="Times New Roman" w:cs="Times New Roman"/>
          <w:sz w:val="22"/>
          <w:szCs w:val="22"/>
        </w:rPr>
        <w:t>Suidae articles</w:t>
      </w:r>
    </w:p>
    <w:p w14:paraId="5686D598" w14:textId="77777777" w:rsidR="000B2C43" w:rsidRPr="000B2C43" w:rsidRDefault="000B2C43">
      <w:pPr>
        <w:rPr>
          <w:rFonts w:ascii="Times New Roman" w:hAnsi="Times New Roman" w:cs="Times New Roman"/>
          <w:sz w:val="22"/>
          <w:szCs w:val="22"/>
        </w:rPr>
      </w:pPr>
    </w:p>
    <w:p w14:paraId="2A072877" w14:textId="6319EBD1" w:rsidR="000B2C43" w:rsidRPr="000B2C43" w:rsidRDefault="000B2C43">
      <w:pPr>
        <w:rPr>
          <w:rFonts w:ascii="Times New Roman" w:hAnsi="Times New Roman" w:cs="Times New Roman"/>
          <w:sz w:val="22"/>
          <w:szCs w:val="22"/>
        </w:rPr>
      </w:pPr>
      <w:r w:rsidRPr="000B2C43">
        <w:rPr>
          <w:rFonts w:ascii="Times New Roman" w:hAnsi="Times New Roman" w:cs="Times New Roman"/>
          <w:sz w:val="22"/>
          <w:szCs w:val="22"/>
        </w:rPr>
        <w:t>ALL:</w:t>
      </w:r>
    </w:p>
    <w:p w14:paraId="08A7238C" w14:textId="1D7FC098" w:rsidR="000B2C43" w:rsidRPr="000B2C43" w:rsidRDefault="000B2C43" w:rsidP="000B2C4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0B2C43">
        <w:rPr>
          <w:rFonts w:ascii="Times New Roman" w:hAnsi="Times New Roman" w:cs="Times New Roman"/>
          <w:sz w:val="22"/>
          <w:szCs w:val="22"/>
        </w:rPr>
        <w:t xml:space="preserve">Terio, Karen A., Denise McAloose, and Judy St Leger, eds. </w:t>
      </w:r>
      <w:r w:rsidRPr="000B2C43">
        <w:rPr>
          <w:rFonts w:ascii="Times New Roman" w:hAnsi="Times New Roman" w:cs="Times New Roman"/>
          <w:i/>
          <w:iCs/>
          <w:sz w:val="22"/>
          <w:szCs w:val="22"/>
        </w:rPr>
        <w:t>Pathology of wildlife and zoo animals</w:t>
      </w:r>
      <w:r w:rsidRPr="000B2C43">
        <w:rPr>
          <w:rFonts w:ascii="Times New Roman" w:hAnsi="Times New Roman" w:cs="Times New Roman"/>
          <w:sz w:val="22"/>
          <w:szCs w:val="22"/>
        </w:rPr>
        <w:t xml:space="preserve">. Chapter 8, Suidae and </w:t>
      </w:r>
      <w:proofErr w:type="spellStart"/>
      <w:r w:rsidRPr="000B2C43">
        <w:rPr>
          <w:rFonts w:ascii="Times New Roman" w:hAnsi="Times New Roman" w:cs="Times New Roman"/>
          <w:sz w:val="22"/>
          <w:szCs w:val="22"/>
        </w:rPr>
        <w:t>Tayassuidae</w:t>
      </w:r>
      <w:proofErr w:type="spellEnd"/>
      <w:r w:rsidRPr="000B2C43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777EF5F3" w14:textId="0A839F9F" w:rsidR="000B2C43" w:rsidRPr="000B2C43" w:rsidRDefault="000B2C43" w:rsidP="000B2C4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0B2C43">
        <w:rPr>
          <w:rFonts w:ascii="Times New Roman" w:hAnsi="Times New Roman" w:cs="Times New Roman"/>
          <w:sz w:val="22"/>
          <w:szCs w:val="22"/>
        </w:rPr>
        <w:t xml:space="preserve">Fowler 8, Chapter 59: </w:t>
      </w:r>
      <w:proofErr w:type="spellStart"/>
      <w:r w:rsidRPr="000B2C43">
        <w:rPr>
          <w:rFonts w:ascii="Times New Roman" w:hAnsi="Times New Roman" w:cs="Times New Roman"/>
          <w:sz w:val="22"/>
          <w:szCs w:val="22"/>
        </w:rPr>
        <w:t>Hippopotamidae</w:t>
      </w:r>
      <w:proofErr w:type="spellEnd"/>
    </w:p>
    <w:p w14:paraId="71E65A6A" w14:textId="77777777" w:rsidR="000B2C43" w:rsidRPr="000B2C43" w:rsidRDefault="000B2C43" w:rsidP="000B2C43">
      <w:pPr>
        <w:rPr>
          <w:rFonts w:ascii="Times New Roman" w:hAnsi="Times New Roman" w:cs="Times New Roman"/>
          <w:sz w:val="22"/>
          <w:szCs w:val="22"/>
        </w:rPr>
      </w:pPr>
    </w:p>
    <w:p w14:paraId="576A13E8" w14:textId="77777777" w:rsidR="000B2C43" w:rsidRPr="000B2C43" w:rsidRDefault="000B2C43" w:rsidP="000B2C43">
      <w:pPr>
        <w:rPr>
          <w:rFonts w:ascii="Times New Roman" w:hAnsi="Times New Roman" w:cs="Times New Roman"/>
          <w:sz w:val="22"/>
          <w:szCs w:val="22"/>
        </w:rPr>
      </w:pPr>
    </w:p>
    <w:p w14:paraId="2AC7C68C" w14:textId="77777777" w:rsidR="000B2C43" w:rsidRPr="000B2C43" w:rsidRDefault="000B2C43" w:rsidP="000B2C43">
      <w:pPr>
        <w:rPr>
          <w:rFonts w:ascii="Times New Roman" w:hAnsi="Times New Roman" w:cs="Times New Roman"/>
          <w:b/>
          <w:bCs/>
          <w:sz w:val="22"/>
          <w:szCs w:val="22"/>
        </w:rPr>
      </w:pPr>
      <w:r w:rsidRPr="000B2C43">
        <w:rPr>
          <w:rFonts w:ascii="Times New Roman" w:hAnsi="Times New Roman" w:cs="Times New Roman"/>
          <w:b/>
          <w:bCs/>
          <w:sz w:val="22"/>
          <w:szCs w:val="22"/>
        </w:rPr>
        <w:t xml:space="preserve">Roeder: </w:t>
      </w:r>
    </w:p>
    <w:p w14:paraId="1664DC82" w14:textId="09089EFB" w:rsidR="000B2C43" w:rsidRPr="000B2C43" w:rsidRDefault="000B2C43" w:rsidP="000B2C43">
      <w:pPr>
        <w:rPr>
          <w:rFonts w:ascii="Times New Roman" w:hAnsi="Times New Roman" w:cs="Times New Roman"/>
          <w:b/>
          <w:bCs/>
          <w:sz w:val="22"/>
          <w:szCs w:val="22"/>
        </w:rPr>
      </w:pPr>
      <w:r w:rsidRPr="000B2C43">
        <w:rPr>
          <w:rFonts w:ascii="Times New Roman" w:eastAsia="Times New Roman" w:hAnsi="Times New Roman" w:cs="Times New Roman"/>
          <w:kern w:val="0"/>
          <w:sz w:val="22"/>
          <w:szCs w:val="22"/>
          <w:shd w:val="clear" w:color="auto" w:fill="FFFF00"/>
          <w14:ligatures w14:val="none"/>
        </w:rPr>
        <w:t xml:space="preserve">MacDonald, Amanda M., and Ryan K. Brook. "Unregulated Online Sales are High-Risk Sources of Domestic Swine (Sus scrofa) in Canada: Implications for Invasive Wild Pig and African Swine Fever Risk Preparedness." </w:t>
      </w:r>
      <w:r w:rsidRPr="000B2C43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shd w:val="clear" w:color="auto" w:fill="FFFF00"/>
          <w14:ligatures w14:val="none"/>
        </w:rPr>
        <w:t>The Journal of Wildlife Diseases</w:t>
      </w:r>
      <w:r w:rsidRPr="000B2C43">
        <w:rPr>
          <w:rFonts w:ascii="Times New Roman" w:eastAsia="Times New Roman" w:hAnsi="Times New Roman" w:cs="Times New Roman"/>
          <w:kern w:val="0"/>
          <w:sz w:val="22"/>
          <w:szCs w:val="22"/>
          <w:shd w:val="clear" w:color="auto" w:fill="FFFF00"/>
          <w14:ligatures w14:val="none"/>
        </w:rPr>
        <w:t xml:space="preserve"> 59.3 (2023): 509-514.</w:t>
      </w:r>
    </w:p>
    <w:p w14:paraId="343F0EE8" w14:textId="77777777" w:rsidR="000B2C43" w:rsidRPr="000B2C43" w:rsidRDefault="000B2C43" w:rsidP="000B2C4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0B2C43">
        <w:rPr>
          <w:rFonts w:ascii="Times New Roman" w:eastAsia="Times New Roman" w:hAnsi="Times New Roman" w:cs="Times New Roman"/>
          <w:kern w:val="0"/>
          <w:sz w:val="22"/>
          <w:szCs w:val="22"/>
          <w:shd w:val="clear" w:color="auto" w:fill="FFFF00"/>
          <w14:ligatures w14:val="none"/>
        </w:rPr>
        <w:t xml:space="preserve">Bowden, Courtney F., et al. "Evaluation of the effect of hydrated lime on the scavenging of feral swine (Sus scrofa) carcasses and implications for managing carcass-based transmission of African swine fever virus." </w:t>
      </w:r>
      <w:r w:rsidRPr="000B2C43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shd w:val="clear" w:color="auto" w:fill="FFFF00"/>
          <w14:ligatures w14:val="none"/>
        </w:rPr>
        <w:t>The Journal of Wildlife Diseases</w:t>
      </w:r>
      <w:r w:rsidRPr="000B2C43">
        <w:rPr>
          <w:rFonts w:ascii="Times New Roman" w:eastAsia="Times New Roman" w:hAnsi="Times New Roman" w:cs="Times New Roman"/>
          <w:kern w:val="0"/>
          <w:sz w:val="22"/>
          <w:szCs w:val="22"/>
          <w:shd w:val="clear" w:color="auto" w:fill="FFFF00"/>
          <w14:ligatures w14:val="none"/>
        </w:rPr>
        <w:t xml:space="preserve"> 59.1 (2023): 49-60.</w:t>
      </w:r>
    </w:p>
    <w:p w14:paraId="313775A0" w14:textId="77777777" w:rsidR="000B2C43" w:rsidRPr="000B2C43" w:rsidRDefault="000B2C43" w:rsidP="000B2C43">
      <w:pPr>
        <w:rPr>
          <w:rFonts w:ascii="Times New Roman" w:hAnsi="Times New Roman" w:cs="Times New Roman"/>
          <w:b/>
          <w:bCs/>
          <w:sz w:val="22"/>
          <w:szCs w:val="22"/>
        </w:rPr>
      </w:pPr>
      <w:r w:rsidRPr="000B2C43">
        <w:rPr>
          <w:rFonts w:ascii="Times New Roman" w:hAnsi="Times New Roman" w:cs="Times New Roman"/>
          <w:b/>
          <w:bCs/>
          <w:sz w:val="22"/>
          <w:szCs w:val="22"/>
        </w:rPr>
        <w:t>Day:</w:t>
      </w:r>
    </w:p>
    <w:p w14:paraId="4F7CFD27" w14:textId="77777777" w:rsidR="000B2C43" w:rsidRPr="000B2C43" w:rsidRDefault="000B2C43" w:rsidP="000B2C43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2542607F" w14:textId="37A852CB" w:rsidR="000B2C43" w:rsidRPr="000B2C43" w:rsidRDefault="000B2C43" w:rsidP="000B2C43">
      <w:pPr>
        <w:rPr>
          <w:rFonts w:ascii="Times New Roman" w:hAnsi="Times New Roman" w:cs="Times New Roman"/>
          <w:b/>
          <w:bCs/>
          <w:sz w:val="22"/>
          <w:szCs w:val="22"/>
        </w:rPr>
      </w:pPr>
      <w:r w:rsidRPr="000B2C43">
        <w:rPr>
          <w:rFonts w:ascii="Times New Roman" w:eastAsia="Times New Roman" w:hAnsi="Times New Roman" w:cs="Times New Roman"/>
          <w:kern w:val="0"/>
          <w:sz w:val="22"/>
          <w:szCs w:val="22"/>
          <w:shd w:val="clear" w:color="auto" w:fill="FFFF00"/>
          <w14:ligatures w14:val="none"/>
        </w:rPr>
        <w:t xml:space="preserve">Krauer, Juan M. Campos, et al. "EVALUATION OF A COMBINATION OF TILETAMINE–ZOLAZEPAM, MEDETOMIDINE, AND AZAPERONE WITH NASAL OXYGEN SUPPLEMENTATION FOR THE IMMOBILIZATION OF CAPTIVE CHACOAN PECCARIES (CATAGONUS WAGNERI) IN THE CHACO REGION OF PARAGUAY." </w:t>
      </w:r>
      <w:r w:rsidRPr="000B2C43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shd w:val="clear" w:color="auto" w:fill="FFFF00"/>
          <w14:ligatures w14:val="none"/>
        </w:rPr>
        <w:t>The Journal of Wildlife Diseases</w:t>
      </w:r>
      <w:r w:rsidRPr="000B2C43">
        <w:rPr>
          <w:rFonts w:ascii="Times New Roman" w:eastAsia="Times New Roman" w:hAnsi="Times New Roman" w:cs="Times New Roman"/>
          <w:kern w:val="0"/>
          <w:sz w:val="22"/>
          <w:szCs w:val="22"/>
          <w:shd w:val="clear" w:color="auto" w:fill="FFFF00"/>
          <w14:ligatures w14:val="none"/>
        </w:rPr>
        <w:t xml:space="preserve"> 59.2 (2023): 281-287.</w:t>
      </w:r>
    </w:p>
    <w:p w14:paraId="3F6A5212" w14:textId="77777777" w:rsidR="000B2C43" w:rsidRPr="000B2C43" w:rsidRDefault="000B2C43" w:rsidP="000B2C43">
      <w:pPr>
        <w:rPr>
          <w:rFonts w:ascii="Times New Roman" w:hAnsi="Times New Roman" w:cs="Times New Roman"/>
          <w:sz w:val="22"/>
          <w:szCs w:val="22"/>
        </w:rPr>
      </w:pPr>
    </w:p>
    <w:p w14:paraId="251521FD" w14:textId="77777777" w:rsidR="000B2C43" w:rsidRPr="000B2C43" w:rsidRDefault="000B2C43" w:rsidP="000B2C43">
      <w:pPr>
        <w:rPr>
          <w:rStyle w:val="gi"/>
          <w:rFonts w:ascii="Times New Roman" w:hAnsi="Times New Roman" w:cs="Times New Roman"/>
          <w:b/>
          <w:bCs/>
          <w:sz w:val="22"/>
          <w:szCs w:val="22"/>
        </w:rPr>
      </w:pPr>
      <w:r w:rsidRPr="000B2C43">
        <w:rPr>
          <w:rStyle w:val="gi"/>
          <w:rFonts w:ascii="Times New Roman" w:hAnsi="Times New Roman" w:cs="Times New Roman"/>
          <w:b/>
          <w:bCs/>
          <w:sz w:val="22"/>
          <w:szCs w:val="22"/>
        </w:rPr>
        <w:t>Greenfield-Feig:</w:t>
      </w:r>
    </w:p>
    <w:p w14:paraId="0BF912DD" w14:textId="314E54BA" w:rsidR="000B2C43" w:rsidRPr="000B2C43" w:rsidRDefault="000B2C43" w:rsidP="000B2C43">
      <w:pPr>
        <w:rPr>
          <w:rFonts w:ascii="Times New Roman" w:hAnsi="Times New Roman" w:cs="Times New Roman"/>
          <w:b/>
          <w:bCs/>
          <w:sz w:val="22"/>
          <w:szCs w:val="22"/>
        </w:rPr>
      </w:pPr>
      <w:r w:rsidRPr="000B2C43">
        <w:rPr>
          <w:rFonts w:ascii="Times New Roman" w:eastAsia="Times New Roman" w:hAnsi="Times New Roman" w:cs="Times New Roman"/>
          <w:kern w:val="0"/>
          <w:sz w:val="22"/>
          <w:szCs w:val="22"/>
          <w:shd w:val="clear" w:color="auto" w:fill="FFFF00"/>
          <w14:ligatures w14:val="none"/>
        </w:rPr>
        <w:t xml:space="preserve">Anholt, Heather, et al. "The soft tick </w:t>
      </w:r>
      <w:proofErr w:type="spellStart"/>
      <w:r w:rsidRPr="000B2C43">
        <w:rPr>
          <w:rFonts w:ascii="Times New Roman" w:eastAsia="Times New Roman" w:hAnsi="Times New Roman" w:cs="Times New Roman"/>
          <w:kern w:val="0"/>
          <w:sz w:val="22"/>
          <w:szCs w:val="22"/>
          <w:shd w:val="clear" w:color="auto" w:fill="FFFF00"/>
          <w14:ligatures w14:val="none"/>
        </w:rPr>
        <w:t>Ornithodoros</w:t>
      </w:r>
      <w:proofErr w:type="spellEnd"/>
      <w:r w:rsidRPr="000B2C43">
        <w:rPr>
          <w:rFonts w:ascii="Times New Roman" w:eastAsia="Times New Roman" w:hAnsi="Times New Roman" w:cs="Times New Roman"/>
          <w:kern w:val="0"/>
          <w:sz w:val="22"/>
          <w:szCs w:val="22"/>
          <w:shd w:val="clear" w:color="auto" w:fill="FFFF00"/>
          <w14:ligatures w14:val="none"/>
        </w:rPr>
        <w:t xml:space="preserve"> </w:t>
      </w:r>
      <w:proofErr w:type="spellStart"/>
      <w:r w:rsidRPr="000B2C43">
        <w:rPr>
          <w:rFonts w:ascii="Times New Roman" w:eastAsia="Times New Roman" w:hAnsi="Times New Roman" w:cs="Times New Roman"/>
          <w:kern w:val="0"/>
          <w:sz w:val="22"/>
          <w:szCs w:val="22"/>
          <w:shd w:val="clear" w:color="auto" w:fill="FFFF00"/>
          <w14:ligatures w14:val="none"/>
        </w:rPr>
        <w:t>moubata</w:t>
      </w:r>
      <w:proofErr w:type="spellEnd"/>
      <w:r w:rsidRPr="000B2C43">
        <w:rPr>
          <w:rFonts w:ascii="Times New Roman" w:eastAsia="Times New Roman" w:hAnsi="Times New Roman" w:cs="Times New Roman"/>
          <w:kern w:val="0"/>
          <w:sz w:val="22"/>
          <w:szCs w:val="22"/>
          <w:shd w:val="clear" w:color="auto" w:fill="FFFF00"/>
          <w14:ligatures w14:val="none"/>
        </w:rPr>
        <w:t xml:space="preserve"> and its role in the epidemiology of African swine fever in Central Malawi." </w:t>
      </w:r>
      <w:r w:rsidRPr="000B2C43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shd w:val="clear" w:color="auto" w:fill="FFFF00"/>
          <w14:ligatures w14:val="none"/>
        </w:rPr>
        <w:t>The Journal of Wildlife Diseases</w:t>
      </w:r>
      <w:r w:rsidRPr="000B2C43">
        <w:rPr>
          <w:rFonts w:ascii="Times New Roman" w:eastAsia="Times New Roman" w:hAnsi="Times New Roman" w:cs="Times New Roman"/>
          <w:kern w:val="0"/>
          <w:sz w:val="22"/>
          <w:szCs w:val="22"/>
          <w:shd w:val="clear" w:color="auto" w:fill="FFFF00"/>
          <w14:ligatures w14:val="none"/>
        </w:rPr>
        <w:t xml:space="preserve"> 59.3 (2023): 465-471.</w:t>
      </w:r>
    </w:p>
    <w:p w14:paraId="6D555730" w14:textId="77777777" w:rsidR="000B2C43" w:rsidRPr="000B2C43" w:rsidRDefault="000B2C43" w:rsidP="000B2C4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proofErr w:type="spellStart"/>
      <w:r w:rsidRPr="000B2C43">
        <w:rPr>
          <w:rFonts w:ascii="Times New Roman" w:eastAsia="Times New Roman" w:hAnsi="Times New Roman" w:cs="Times New Roman"/>
          <w:kern w:val="0"/>
          <w:sz w:val="22"/>
          <w:szCs w:val="22"/>
          <w:shd w:val="clear" w:color="auto" w:fill="FFFF00"/>
          <w14:ligatures w14:val="none"/>
        </w:rPr>
        <w:t>Hirschinger</w:t>
      </w:r>
      <w:proofErr w:type="spellEnd"/>
      <w:r w:rsidRPr="000B2C43">
        <w:rPr>
          <w:rFonts w:ascii="Times New Roman" w:eastAsia="Times New Roman" w:hAnsi="Times New Roman" w:cs="Times New Roman"/>
          <w:kern w:val="0"/>
          <w:sz w:val="22"/>
          <w:szCs w:val="22"/>
          <w:shd w:val="clear" w:color="auto" w:fill="FFFF00"/>
          <w14:ligatures w14:val="none"/>
        </w:rPr>
        <w:t xml:space="preserve">, Julien, et al. "Detection and Characterization of a Novel Porcine </w:t>
      </w:r>
      <w:proofErr w:type="spellStart"/>
      <w:r w:rsidRPr="000B2C43">
        <w:rPr>
          <w:rFonts w:ascii="Times New Roman" w:eastAsia="Times New Roman" w:hAnsi="Times New Roman" w:cs="Times New Roman"/>
          <w:kern w:val="0"/>
          <w:sz w:val="22"/>
          <w:szCs w:val="22"/>
          <w:shd w:val="clear" w:color="auto" w:fill="FFFF00"/>
          <w14:ligatures w14:val="none"/>
        </w:rPr>
        <w:t>Teschovirus</w:t>
      </w:r>
      <w:proofErr w:type="spellEnd"/>
      <w:r w:rsidRPr="000B2C43">
        <w:rPr>
          <w:rFonts w:ascii="Times New Roman" w:eastAsia="Times New Roman" w:hAnsi="Times New Roman" w:cs="Times New Roman"/>
          <w:kern w:val="0"/>
          <w:sz w:val="22"/>
          <w:szCs w:val="22"/>
          <w:shd w:val="clear" w:color="auto" w:fill="FFFF00"/>
          <w14:ligatures w14:val="none"/>
        </w:rPr>
        <w:t xml:space="preserve"> in Wild Boars (Sus scrofa) in France." </w:t>
      </w:r>
      <w:r w:rsidRPr="000B2C43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shd w:val="clear" w:color="auto" w:fill="FFFF00"/>
          <w14:ligatures w14:val="none"/>
        </w:rPr>
        <w:t>The Journal of Wildlife Diseases</w:t>
      </w:r>
      <w:r w:rsidRPr="000B2C43">
        <w:rPr>
          <w:rFonts w:ascii="Times New Roman" w:eastAsia="Times New Roman" w:hAnsi="Times New Roman" w:cs="Times New Roman"/>
          <w:kern w:val="0"/>
          <w:sz w:val="22"/>
          <w:szCs w:val="22"/>
          <w:shd w:val="clear" w:color="auto" w:fill="FFFF00"/>
          <w14:ligatures w14:val="none"/>
        </w:rPr>
        <w:t xml:space="preserve"> 62.2 (2026): 431-438.</w:t>
      </w:r>
    </w:p>
    <w:p w14:paraId="3975556E" w14:textId="77777777" w:rsidR="000B2C43" w:rsidRPr="000B2C43" w:rsidRDefault="000B2C43" w:rsidP="000B2C43">
      <w:pPr>
        <w:rPr>
          <w:rFonts w:ascii="Times New Roman" w:hAnsi="Times New Roman" w:cs="Times New Roman"/>
          <w:sz w:val="22"/>
          <w:szCs w:val="22"/>
        </w:rPr>
      </w:pPr>
    </w:p>
    <w:p w14:paraId="04C89632" w14:textId="77777777" w:rsidR="000B2C43" w:rsidRPr="000B2C43" w:rsidRDefault="000B2C43" w:rsidP="000B2C43">
      <w:pPr>
        <w:rPr>
          <w:rFonts w:ascii="Times New Roman" w:hAnsi="Times New Roman" w:cs="Times New Roman"/>
          <w:b/>
          <w:bCs/>
          <w:sz w:val="22"/>
          <w:szCs w:val="22"/>
        </w:rPr>
      </w:pPr>
      <w:r w:rsidRPr="000B2C43">
        <w:rPr>
          <w:rFonts w:ascii="Times New Roman" w:hAnsi="Times New Roman" w:cs="Times New Roman"/>
          <w:b/>
          <w:bCs/>
          <w:sz w:val="22"/>
          <w:szCs w:val="22"/>
        </w:rPr>
        <w:t>Nye:</w:t>
      </w:r>
    </w:p>
    <w:p w14:paraId="3102E1BC" w14:textId="0806B7DF" w:rsidR="000B2C43" w:rsidRPr="000B2C43" w:rsidRDefault="000B2C43" w:rsidP="000B2C43">
      <w:pPr>
        <w:rPr>
          <w:rFonts w:ascii="Times New Roman" w:hAnsi="Times New Roman" w:cs="Times New Roman"/>
          <w:b/>
          <w:bCs/>
          <w:sz w:val="22"/>
          <w:szCs w:val="22"/>
        </w:rPr>
      </w:pPr>
      <w:r w:rsidRPr="000B2C43">
        <w:rPr>
          <w:rFonts w:ascii="Times New Roman" w:eastAsia="Times New Roman" w:hAnsi="Times New Roman" w:cs="Times New Roman"/>
          <w:kern w:val="0"/>
          <w:sz w:val="22"/>
          <w:szCs w:val="22"/>
          <w:shd w:val="clear" w:color="auto" w:fill="FFFF00"/>
          <w14:ligatures w14:val="none"/>
        </w:rPr>
        <w:t xml:space="preserve">Krishnan, Sneha, et al. "Retrospective analysis of morbidity and mortality in northern </w:t>
      </w:r>
      <w:proofErr w:type="spellStart"/>
      <w:r w:rsidRPr="000B2C43">
        <w:rPr>
          <w:rFonts w:ascii="Times New Roman" w:eastAsia="Times New Roman" w:hAnsi="Times New Roman" w:cs="Times New Roman"/>
          <w:kern w:val="0"/>
          <w:sz w:val="22"/>
          <w:szCs w:val="22"/>
          <w:shd w:val="clear" w:color="auto" w:fill="FFFF00"/>
          <w14:ligatures w14:val="none"/>
        </w:rPr>
        <w:t>sulawesi</w:t>
      </w:r>
      <w:proofErr w:type="spellEnd"/>
      <w:r w:rsidRPr="000B2C43">
        <w:rPr>
          <w:rFonts w:ascii="Times New Roman" w:eastAsia="Times New Roman" w:hAnsi="Times New Roman" w:cs="Times New Roman"/>
          <w:kern w:val="0"/>
          <w:sz w:val="22"/>
          <w:szCs w:val="22"/>
          <w:shd w:val="clear" w:color="auto" w:fill="FFFF00"/>
          <w14:ligatures w14:val="none"/>
        </w:rPr>
        <w:t xml:space="preserve"> babirusa (</w:t>
      </w:r>
      <w:proofErr w:type="spellStart"/>
      <w:r w:rsidRPr="000B2C43">
        <w:rPr>
          <w:rFonts w:ascii="Times New Roman" w:eastAsia="Times New Roman" w:hAnsi="Times New Roman" w:cs="Times New Roman"/>
          <w:kern w:val="0"/>
          <w:sz w:val="22"/>
          <w:szCs w:val="22"/>
          <w:shd w:val="clear" w:color="auto" w:fill="FFFF00"/>
          <w14:ligatures w14:val="none"/>
        </w:rPr>
        <w:t>Babyrousa</w:t>
      </w:r>
      <w:proofErr w:type="spellEnd"/>
      <w:r w:rsidRPr="000B2C43">
        <w:rPr>
          <w:rFonts w:ascii="Times New Roman" w:eastAsia="Times New Roman" w:hAnsi="Times New Roman" w:cs="Times New Roman"/>
          <w:kern w:val="0"/>
          <w:sz w:val="22"/>
          <w:szCs w:val="22"/>
          <w:shd w:val="clear" w:color="auto" w:fill="FFFF00"/>
          <w14:ligatures w14:val="none"/>
        </w:rPr>
        <w:t xml:space="preserve"> celebensis) in north American zoologic institutions from 1995 to 2021." </w:t>
      </w:r>
      <w:r w:rsidRPr="000B2C43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shd w:val="clear" w:color="auto" w:fill="FFFF00"/>
          <w14:ligatures w14:val="none"/>
        </w:rPr>
        <w:t>Journal of Zoo and Wildlife Medicine</w:t>
      </w:r>
      <w:r w:rsidRPr="000B2C43">
        <w:rPr>
          <w:rFonts w:ascii="Times New Roman" w:eastAsia="Times New Roman" w:hAnsi="Times New Roman" w:cs="Times New Roman"/>
          <w:kern w:val="0"/>
          <w:sz w:val="22"/>
          <w:szCs w:val="22"/>
          <w:shd w:val="clear" w:color="auto" w:fill="FFFF00"/>
          <w14:ligatures w14:val="none"/>
        </w:rPr>
        <w:t xml:space="preserve"> 56.2 (2025): 217-227.</w:t>
      </w:r>
    </w:p>
    <w:p w14:paraId="58E926B7" w14:textId="77777777" w:rsidR="000B2C43" w:rsidRPr="000B2C43" w:rsidRDefault="000B2C43" w:rsidP="000B2C43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25DBCD7D" w14:textId="77777777" w:rsidR="000B2C43" w:rsidRPr="000B2C43" w:rsidRDefault="000B2C43" w:rsidP="000B2C43">
      <w:pPr>
        <w:rPr>
          <w:rFonts w:ascii="Times New Roman" w:hAnsi="Times New Roman" w:cs="Times New Roman"/>
          <w:b/>
          <w:bCs/>
          <w:sz w:val="22"/>
          <w:szCs w:val="22"/>
        </w:rPr>
      </w:pPr>
      <w:r w:rsidRPr="000B2C43">
        <w:rPr>
          <w:rFonts w:ascii="Times New Roman" w:hAnsi="Times New Roman" w:cs="Times New Roman"/>
          <w:b/>
          <w:bCs/>
          <w:sz w:val="22"/>
          <w:szCs w:val="22"/>
        </w:rPr>
        <w:t>Chung:</w:t>
      </w:r>
    </w:p>
    <w:p w14:paraId="4F7E6DB0" w14:textId="3F11B865" w:rsidR="000B2C43" w:rsidRPr="000B2C43" w:rsidRDefault="000B2C43" w:rsidP="000B2C43">
      <w:pPr>
        <w:rPr>
          <w:rFonts w:ascii="Times New Roman" w:hAnsi="Times New Roman" w:cs="Times New Roman"/>
          <w:b/>
          <w:bCs/>
          <w:sz w:val="22"/>
          <w:szCs w:val="22"/>
        </w:rPr>
      </w:pPr>
      <w:proofErr w:type="spellStart"/>
      <w:r w:rsidRPr="000B2C43">
        <w:rPr>
          <w:rFonts w:ascii="Times New Roman" w:eastAsia="Times New Roman" w:hAnsi="Times New Roman" w:cs="Times New Roman"/>
          <w:kern w:val="0"/>
          <w:sz w:val="22"/>
          <w:szCs w:val="22"/>
          <w:shd w:val="clear" w:color="auto" w:fill="FFFF00"/>
          <w14:ligatures w14:val="none"/>
        </w:rPr>
        <w:t>Bernstain</w:t>
      </w:r>
      <w:proofErr w:type="spellEnd"/>
      <w:r w:rsidRPr="000B2C43">
        <w:rPr>
          <w:rFonts w:ascii="Times New Roman" w:eastAsia="Times New Roman" w:hAnsi="Times New Roman" w:cs="Times New Roman"/>
          <w:kern w:val="0"/>
          <w:sz w:val="22"/>
          <w:szCs w:val="22"/>
          <w:shd w:val="clear" w:color="auto" w:fill="FFFF00"/>
          <w14:ligatures w14:val="none"/>
        </w:rPr>
        <w:t>, Yasmin, et al. "Immobilization of collared peccaries (</w:t>
      </w:r>
      <w:proofErr w:type="spellStart"/>
      <w:r w:rsidRPr="000B2C43">
        <w:rPr>
          <w:rFonts w:ascii="Times New Roman" w:eastAsia="Times New Roman" w:hAnsi="Times New Roman" w:cs="Times New Roman"/>
          <w:kern w:val="0"/>
          <w:sz w:val="22"/>
          <w:szCs w:val="22"/>
          <w:shd w:val="clear" w:color="auto" w:fill="FFFF00"/>
          <w14:ligatures w14:val="none"/>
        </w:rPr>
        <w:t>Pecari</w:t>
      </w:r>
      <w:proofErr w:type="spellEnd"/>
      <w:r w:rsidRPr="000B2C43">
        <w:rPr>
          <w:rFonts w:ascii="Times New Roman" w:eastAsia="Times New Roman" w:hAnsi="Times New Roman" w:cs="Times New Roman"/>
          <w:kern w:val="0"/>
          <w:sz w:val="22"/>
          <w:szCs w:val="22"/>
          <w:shd w:val="clear" w:color="auto" w:fill="FFFF00"/>
          <w14:ligatures w14:val="none"/>
        </w:rPr>
        <w:t xml:space="preserve"> tajacu) under managed care using medetomidine–tiletamine–zolazepam versus medetomidine–ketamine–midazolam and reversal with atipamezole: a randomized, blinded clinical trial." </w:t>
      </w:r>
      <w:r w:rsidRPr="000B2C43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shd w:val="clear" w:color="auto" w:fill="FFFF00"/>
          <w14:ligatures w14:val="none"/>
        </w:rPr>
        <w:t>Journal of Zoo and Wildlife Medicine</w:t>
      </w:r>
      <w:r w:rsidRPr="000B2C43">
        <w:rPr>
          <w:rFonts w:ascii="Times New Roman" w:eastAsia="Times New Roman" w:hAnsi="Times New Roman" w:cs="Times New Roman"/>
          <w:kern w:val="0"/>
          <w:sz w:val="22"/>
          <w:szCs w:val="22"/>
          <w:shd w:val="clear" w:color="auto" w:fill="FFFF00"/>
          <w14:ligatures w14:val="none"/>
        </w:rPr>
        <w:t xml:space="preserve"> 57.1 (2026): 10-19.</w:t>
      </w:r>
    </w:p>
    <w:p w14:paraId="4042E309" w14:textId="77777777" w:rsidR="000B2C43" w:rsidRPr="000B2C43" w:rsidRDefault="000B2C43" w:rsidP="000B2C4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0B2C43">
        <w:rPr>
          <w:rFonts w:ascii="Times New Roman" w:eastAsia="Times New Roman" w:hAnsi="Times New Roman" w:cs="Times New Roman"/>
          <w:kern w:val="0"/>
          <w:sz w:val="22"/>
          <w:szCs w:val="22"/>
          <w:shd w:val="clear" w:color="auto" w:fill="FFFF00"/>
          <w14:ligatures w14:val="none"/>
        </w:rPr>
        <w:t>de Carvalho, Paulo Vitor Silva, et al. "Myocardial work indices in collared peccaries (</w:t>
      </w:r>
      <w:proofErr w:type="spellStart"/>
      <w:r w:rsidRPr="000B2C43">
        <w:rPr>
          <w:rFonts w:ascii="Times New Roman" w:eastAsia="Times New Roman" w:hAnsi="Times New Roman" w:cs="Times New Roman"/>
          <w:kern w:val="0"/>
          <w:sz w:val="22"/>
          <w:szCs w:val="22"/>
          <w:shd w:val="clear" w:color="auto" w:fill="FFFF00"/>
          <w14:ligatures w14:val="none"/>
        </w:rPr>
        <w:t>Pecari</w:t>
      </w:r>
      <w:proofErr w:type="spellEnd"/>
      <w:r w:rsidRPr="000B2C43">
        <w:rPr>
          <w:rFonts w:ascii="Times New Roman" w:eastAsia="Times New Roman" w:hAnsi="Times New Roman" w:cs="Times New Roman"/>
          <w:kern w:val="0"/>
          <w:sz w:val="22"/>
          <w:szCs w:val="22"/>
          <w:shd w:val="clear" w:color="auto" w:fill="FFFF00"/>
          <w14:ligatures w14:val="none"/>
        </w:rPr>
        <w:t xml:space="preserve"> tajacu): Evaluation of systolic function in sedated wild ungulates." </w:t>
      </w:r>
      <w:r w:rsidRPr="000B2C43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shd w:val="clear" w:color="auto" w:fill="FFFF00"/>
          <w14:ligatures w14:val="none"/>
        </w:rPr>
        <w:t>Journal of Zoo and Wildlife Medicine</w:t>
      </w:r>
      <w:r w:rsidRPr="000B2C43">
        <w:rPr>
          <w:rFonts w:ascii="Times New Roman" w:eastAsia="Times New Roman" w:hAnsi="Times New Roman" w:cs="Times New Roman"/>
          <w:kern w:val="0"/>
          <w:sz w:val="22"/>
          <w:szCs w:val="22"/>
          <w:shd w:val="clear" w:color="auto" w:fill="FFFF00"/>
          <w14:ligatures w14:val="none"/>
        </w:rPr>
        <w:t xml:space="preserve"> 57.3 (2026): 527-533.</w:t>
      </w:r>
    </w:p>
    <w:p w14:paraId="27052866" w14:textId="08F9C105" w:rsidR="000B2C43" w:rsidRPr="000B2C43" w:rsidRDefault="000B2C43" w:rsidP="000B2C4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sectPr w:rsidR="000B2C43" w:rsidRPr="000B2C43" w:rsidSect="00C336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3331D5B"/>
    <w:multiLevelType w:val="hybridMultilevel"/>
    <w:tmpl w:val="86AC15A0"/>
    <w:lvl w:ilvl="0" w:tplc="C47C7344">
      <w:start w:val="10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824789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C43"/>
    <w:rsid w:val="000039AE"/>
    <w:rsid w:val="00031DDF"/>
    <w:rsid w:val="00042C35"/>
    <w:rsid w:val="00043697"/>
    <w:rsid w:val="000625F8"/>
    <w:rsid w:val="00063C74"/>
    <w:rsid w:val="00065329"/>
    <w:rsid w:val="000654D1"/>
    <w:rsid w:val="00070E1C"/>
    <w:rsid w:val="000750F6"/>
    <w:rsid w:val="00080449"/>
    <w:rsid w:val="000845BD"/>
    <w:rsid w:val="00085215"/>
    <w:rsid w:val="0009134F"/>
    <w:rsid w:val="000A525E"/>
    <w:rsid w:val="000A56BD"/>
    <w:rsid w:val="000B2C43"/>
    <w:rsid w:val="000B41E8"/>
    <w:rsid w:val="000C3699"/>
    <w:rsid w:val="000D7AE1"/>
    <w:rsid w:val="000E5925"/>
    <w:rsid w:val="000F3199"/>
    <w:rsid w:val="00101852"/>
    <w:rsid w:val="00104D4F"/>
    <w:rsid w:val="00113A1B"/>
    <w:rsid w:val="00114EC7"/>
    <w:rsid w:val="001216D1"/>
    <w:rsid w:val="001260EF"/>
    <w:rsid w:val="00126386"/>
    <w:rsid w:val="00127085"/>
    <w:rsid w:val="0013171A"/>
    <w:rsid w:val="00132882"/>
    <w:rsid w:val="0013347B"/>
    <w:rsid w:val="00146E46"/>
    <w:rsid w:val="00156DE6"/>
    <w:rsid w:val="00170B1C"/>
    <w:rsid w:val="0018177F"/>
    <w:rsid w:val="00186A1C"/>
    <w:rsid w:val="00193615"/>
    <w:rsid w:val="001B535C"/>
    <w:rsid w:val="001D010E"/>
    <w:rsid w:val="001D61A6"/>
    <w:rsid w:val="001E1C78"/>
    <w:rsid w:val="001E4F83"/>
    <w:rsid w:val="001E68FE"/>
    <w:rsid w:val="001E7342"/>
    <w:rsid w:val="001F4651"/>
    <w:rsid w:val="00201CC0"/>
    <w:rsid w:val="002038F7"/>
    <w:rsid w:val="00241D75"/>
    <w:rsid w:val="00244F0B"/>
    <w:rsid w:val="00245AF6"/>
    <w:rsid w:val="002478DF"/>
    <w:rsid w:val="0025672B"/>
    <w:rsid w:val="00260BFF"/>
    <w:rsid w:val="002659D8"/>
    <w:rsid w:val="002933B5"/>
    <w:rsid w:val="002A2432"/>
    <w:rsid w:val="002C3938"/>
    <w:rsid w:val="002C4CD1"/>
    <w:rsid w:val="002C59F9"/>
    <w:rsid w:val="002D04AE"/>
    <w:rsid w:val="002E099B"/>
    <w:rsid w:val="002F490A"/>
    <w:rsid w:val="002F50BA"/>
    <w:rsid w:val="003038DD"/>
    <w:rsid w:val="00326D5D"/>
    <w:rsid w:val="0033296C"/>
    <w:rsid w:val="00332F62"/>
    <w:rsid w:val="0034232B"/>
    <w:rsid w:val="00347AEE"/>
    <w:rsid w:val="003627D2"/>
    <w:rsid w:val="00363342"/>
    <w:rsid w:val="00373324"/>
    <w:rsid w:val="00376664"/>
    <w:rsid w:val="00377518"/>
    <w:rsid w:val="00397EB2"/>
    <w:rsid w:val="003A6FA9"/>
    <w:rsid w:val="003F3336"/>
    <w:rsid w:val="003F5C0B"/>
    <w:rsid w:val="00406395"/>
    <w:rsid w:val="00422625"/>
    <w:rsid w:val="00426F95"/>
    <w:rsid w:val="00436CD5"/>
    <w:rsid w:val="004459D0"/>
    <w:rsid w:val="004567F9"/>
    <w:rsid w:val="0047360A"/>
    <w:rsid w:val="0048300D"/>
    <w:rsid w:val="00490DCD"/>
    <w:rsid w:val="00491524"/>
    <w:rsid w:val="004947F3"/>
    <w:rsid w:val="00496091"/>
    <w:rsid w:val="004C3673"/>
    <w:rsid w:val="004D1AD2"/>
    <w:rsid w:val="004D703D"/>
    <w:rsid w:val="004F17E4"/>
    <w:rsid w:val="0050044F"/>
    <w:rsid w:val="00502121"/>
    <w:rsid w:val="0050284D"/>
    <w:rsid w:val="00504FAD"/>
    <w:rsid w:val="00506B0B"/>
    <w:rsid w:val="00521048"/>
    <w:rsid w:val="0052309D"/>
    <w:rsid w:val="0052347A"/>
    <w:rsid w:val="00524F9C"/>
    <w:rsid w:val="00537044"/>
    <w:rsid w:val="005443DB"/>
    <w:rsid w:val="005453D6"/>
    <w:rsid w:val="0056157E"/>
    <w:rsid w:val="00570D09"/>
    <w:rsid w:val="00571C79"/>
    <w:rsid w:val="00582C38"/>
    <w:rsid w:val="00587984"/>
    <w:rsid w:val="00595F1B"/>
    <w:rsid w:val="005A0D68"/>
    <w:rsid w:val="005B11D6"/>
    <w:rsid w:val="005D341F"/>
    <w:rsid w:val="005E022A"/>
    <w:rsid w:val="005E09B9"/>
    <w:rsid w:val="005F3838"/>
    <w:rsid w:val="006066BD"/>
    <w:rsid w:val="006103E9"/>
    <w:rsid w:val="00624F75"/>
    <w:rsid w:val="006251D9"/>
    <w:rsid w:val="0063455F"/>
    <w:rsid w:val="0064451D"/>
    <w:rsid w:val="00657059"/>
    <w:rsid w:val="006613E8"/>
    <w:rsid w:val="00663CA3"/>
    <w:rsid w:val="00685568"/>
    <w:rsid w:val="006A61CB"/>
    <w:rsid w:val="006B4700"/>
    <w:rsid w:val="006C0CAC"/>
    <w:rsid w:val="006C7082"/>
    <w:rsid w:val="006D043F"/>
    <w:rsid w:val="006D1CFB"/>
    <w:rsid w:val="006D59ED"/>
    <w:rsid w:val="006E32B2"/>
    <w:rsid w:val="006F3054"/>
    <w:rsid w:val="00703479"/>
    <w:rsid w:val="00704B2B"/>
    <w:rsid w:val="00706AF5"/>
    <w:rsid w:val="00727B7D"/>
    <w:rsid w:val="00732C77"/>
    <w:rsid w:val="00734ADD"/>
    <w:rsid w:val="007356A4"/>
    <w:rsid w:val="00753ACC"/>
    <w:rsid w:val="00755EAE"/>
    <w:rsid w:val="00756397"/>
    <w:rsid w:val="007732EC"/>
    <w:rsid w:val="00773986"/>
    <w:rsid w:val="0078033D"/>
    <w:rsid w:val="007816FA"/>
    <w:rsid w:val="00785FCA"/>
    <w:rsid w:val="00787B11"/>
    <w:rsid w:val="007A1AB0"/>
    <w:rsid w:val="007B2BBA"/>
    <w:rsid w:val="007B4EE1"/>
    <w:rsid w:val="007B6F49"/>
    <w:rsid w:val="007C70BA"/>
    <w:rsid w:val="007E1395"/>
    <w:rsid w:val="007E173B"/>
    <w:rsid w:val="007E21F9"/>
    <w:rsid w:val="007F32CE"/>
    <w:rsid w:val="007F3E5E"/>
    <w:rsid w:val="0080054D"/>
    <w:rsid w:val="0081222B"/>
    <w:rsid w:val="00834606"/>
    <w:rsid w:val="0084081D"/>
    <w:rsid w:val="00847D11"/>
    <w:rsid w:val="00853DF4"/>
    <w:rsid w:val="00860E6F"/>
    <w:rsid w:val="0086279D"/>
    <w:rsid w:val="008903AA"/>
    <w:rsid w:val="00896BF6"/>
    <w:rsid w:val="008A4B40"/>
    <w:rsid w:val="008B1830"/>
    <w:rsid w:val="008C6F1B"/>
    <w:rsid w:val="008D5FE4"/>
    <w:rsid w:val="008D6452"/>
    <w:rsid w:val="008D71C2"/>
    <w:rsid w:val="008E40D1"/>
    <w:rsid w:val="008E6747"/>
    <w:rsid w:val="008F1DD6"/>
    <w:rsid w:val="008F4F7A"/>
    <w:rsid w:val="00901A1F"/>
    <w:rsid w:val="009029AE"/>
    <w:rsid w:val="00902B89"/>
    <w:rsid w:val="00913983"/>
    <w:rsid w:val="00915462"/>
    <w:rsid w:val="00915FDC"/>
    <w:rsid w:val="00934767"/>
    <w:rsid w:val="00941ADC"/>
    <w:rsid w:val="00945F3D"/>
    <w:rsid w:val="00954380"/>
    <w:rsid w:val="00962FB7"/>
    <w:rsid w:val="00964697"/>
    <w:rsid w:val="00974F45"/>
    <w:rsid w:val="00976100"/>
    <w:rsid w:val="009829E7"/>
    <w:rsid w:val="00986121"/>
    <w:rsid w:val="0099377F"/>
    <w:rsid w:val="009937CF"/>
    <w:rsid w:val="00995E7B"/>
    <w:rsid w:val="009B0E8F"/>
    <w:rsid w:val="009B432C"/>
    <w:rsid w:val="009B7019"/>
    <w:rsid w:val="009C284E"/>
    <w:rsid w:val="009C56B1"/>
    <w:rsid w:val="009C7BC7"/>
    <w:rsid w:val="009D3339"/>
    <w:rsid w:val="009D47DC"/>
    <w:rsid w:val="009D548C"/>
    <w:rsid w:val="009F53D6"/>
    <w:rsid w:val="00A00C24"/>
    <w:rsid w:val="00A11CED"/>
    <w:rsid w:val="00A17FCC"/>
    <w:rsid w:val="00A3524C"/>
    <w:rsid w:val="00A3606B"/>
    <w:rsid w:val="00A429C9"/>
    <w:rsid w:val="00A51F02"/>
    <w:rsid w:val="00A70159"/>
    <w:rsid w:val="00A7195C"/>
    <w:rsid w:val="00A72C10"/>
    <w:rsid w:val="00A73E62"/>
    <w:rsid w:val="00A84AAE"/>
    <w:rsid w:val="00AB6B1D"/>
    <w:rsid w:val="00AC007D"/>
    <w:rsid w:val="00AD4803"/>
    <w:rsid w:val="00AD5688"/>
    <w:rsid w:val="00AE21CE"/>
    <w:rsid w:val="00B001DE"/>
    <w:rsid w:val="00B028B9"/>
    <w:rsid w:val="00B03F79"/>
    <w:rsid w:val="00B04C13"/>
    <w:rsid w:val="00B11CD2"/>
    <w:rsid w:val="00B12BE6"/>
    <w:rsid w:val="00B20B95"/>
    <w:rsid w:val="00B24CA8"/>
    <w:rsid w:val="00B36B9D"/>
    <w:rsid w:val="00B37C10"/>
    <w:rsid w:val="00B551FF"/>
    <w:rsid w:val="00B57EFA"/>
    <w:rsid w:val="00B60D41"/>
    <w:rsid w:val="00B613FD"/>
    <w:rsid w:val="00B61B0A"/>
    <w:rsid w:val="00B8168C"/>
    <w:rsid w:val="00B83A08"/>
    <w:rsid w:val="00B83DB6"/>
    <w:rsid w:val="00B86BAA"/>
    <w:rsid w:val="00B90F19"/>
    <w:rsid w:val="00B934BE"/>
    <w:rsid w:val="00B974DA"/>
    <w:rsid w:val="00BA1CC0"/>
    <w:rsid w:val="00BA30F6"/>
    <w:rsid w:val="00BA4116"/>
    <w:rsid w:val="00BC5767"/>
    <w:rsid w:val="00BD135B"/>
    <w:rsid w:val="00BD1E4C"/>
    <w:rsid w:val="00BD58E3"/>
    <w:rsid w:val="00C051EB"/>
    <w:rsid w:val="00C056BF"/>
    <w:rsid w:val="00C114AA"/>
    <w:rsid w:val="00C22E3A"/>
    <w:rsid w:val="00C230E6"/>
    <w:rsid w:val="00C25E4C"/>
    <w:rsid w:val="00C336A0"/>
    <w:rsid w:val="00C33AB7"/>
    <w:rsid w:val="00C35D0C"/>
    <w:rsid w:val="00C43D26"/>
    <w:rsid w:val="00C45770"/>
    <w:rsid w:val="00C658E1"/>
    <w:rsid w:val="00C73749"/>
    <w:rsid w:val="00C73A8B"/>
    <w:rsid w:val="00C74F86"/>
    <w:rsid w:val="00C81109"/>
    <w:rsid w:val="00C82516"/>
    <w:rsid w:val="00C84BFF"/>
    <w:rsid w:val="00C8660F"/>
    <w:rsid w:val="00C90B54"/>
    <w:rsid w:val="00CA0445"/>
    <w:rsid w:val="00CB1341"/>
    <w:rsid w:val="00CB30DD"/>
    <w:rsid w:val="00CC0FE1"/>
    <w:rsid w:val="00CC4E3F"/>
    <w:rsid w:val="00CC5B8B"/>
    <w:rsid w:val="00CF47A1"/>
    <w:rsid w:val="00D009BB"/>
    <w:rsid w:val="00D02C50"/>
    <w:rsid w:val="00D129D4"/>
    <w:rsid w:val="00D148B8"/>
    <w:rsid w:val="00D22427"/>
    <w:rsid w:val="00D2727C"/>
    <w:rsid w:val="00D357EF"/>
    <w:rsid w:val="00D36FBA"/>
    <w:rsid w:val="00D40579"/>
    <w:rsid w:val="00D45793"/>
    <w:rsid w:val="00D47AD6"/>
    <w:rsid w:val="00D5346F"/>
    <w:rsid w:val="00D57D46"/>
    <w:rsid w:val="00D6385A"/>
    <w:rsid w:val="00D65C7C"/>
    <w:rsid w:val="00D86E5D"/>
    <w:rsid w:val="00D90022"/>
    <w:rsid w:val="00D95EF1"/>
    <w:rsid w:val="00DA2EDF"/>
    <w:rsid w:val="00DA6BB4"/>
    <w:rsid w:val="00DB0C60"/>
    <w:rsid w:val="00DB7CF4"/>
    <w:rsid w:val="00DD381B"/>
    <w:rsid w:val="00DD6A02"/>
    <w:rsid w:val="00DF0879"/>
    <w:rsid w:val="00DF38E2"/>
    <w:rsid w:val="00DF3A0D"/>
    <w:rsid w:val="00E26388"/>
    <w:rsid w:val="00E27D21"/>
    <w:rsid w:val="00E30F08"/>
    <w:rsid w:val="00E315A5"/>
    <w:rsid w:val="00E4040C"/>
    <w:rsid w:val="00E410F2"/>
    <w:rsid w:val="00E41A3F"/>
    <w:rsid w:val="00E45BE3"/>
    <w:rsid w:val="00E46767"/>
    <w:rsid w:val="00E51A7B"/>
    <w:rsid w:val="00E705E8"/>
    <w:rsid w:val="00E7217D"/>
    <w:rsid w:val="00E842FA"/>
    <w:rsid w:val="00E84B48"/>
    <w:rsid w:val="00EC1C73"/>
    <w:rsid w:val="00EC4175"/>
    <w:rsid w:val="00EC6275"/>
    <w:rsid w:val="00EE2822"/>
    <w:rsid w:val="00EE680C"/>
    <w:rsid w:val="00EF6E8B"/>
    <w:rsid w:val="00F0283F"/>
    <w:rsid w:val="00F04A82"/>
    <w:rsid w:val="00F10E28"/>
    <w:rsid w:val="00F15AF5"/>
    <w:rsid w:val="00F30ECC"/>
    <w:rsid w:val="00F40182"/>
    <w:rsid w:val="00F7283B"/>
    <w:rsid w:val="00F73327"/>
    <w:rsid w:val="00F73726"/>
    <w:rsid w:val="00F82788"/>
    <w:rsid w:val="00F9385D"/>
    <w:rsid w:val="00F950A5"/>
    <w:rsid w:val="00F97830"/>
    <w:rsid w:val="00FC244D"/>
    <w:rsid w:val="00FC3D12"/>
    <w:rsid w:val="00FE21C4"/>
    <w:rsid w:val="00FF37FF"/>
    <w:rsid w:val="00FF63E5"/>
    <w:rsid w:val="00FF76CD"/>
    <w:rsid w:val="00FF7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B9C7366"/>
  <w15:chartTrackingRefBased/>
  <w15:docId w15:val="{5648BB6F-D6AD-B042-90A4-2C8A013B0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B2C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B2C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B2C4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B2C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B2C4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B2C4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B2C4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B2C4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B2C4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73327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3327"/>
    <w:rPr>
      <w:rFonts w:ascii="Times New Roman" w:hAnsi="Times New Roman" w:cs="Times New Roman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0B2C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B2C4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B2C4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B2C4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B2C4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B2C4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B2C4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B2C4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B2C4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B2C4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B2C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B2C4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B2C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B2C4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B2C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B2C4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B2C4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2C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2C4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B2C43"/>
    <w:rPr>
      <w:b/>
      <w:bCs/>
      <w:smallCaps/>
      <w:color w:val="0F4761" w:themeColor="accent1" w:themeShade="BF"/>
      <w:spacing w:val="5"/>
    </w:rPr>
  </w:style>
  <w:style w:type="character" w:customStyle="1" w:styleId="gi">
    <w:name w:val="gi"/>
    <w:basedOn w:val="DefaultParagraphFont"/>
    <w:rsid w:val="000B2C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333</Words>
  <Characters>1899</Characters>
  <Application>Microsoft Office Word</Application>
  <DocSecurity>0</DocSecurity>
  <Lines>15</Lines>
  <Paragraphs>4</Paragraphs>
  <ScaleCrop>false</ScaleCrop>
  <Company/>
  <LinksUpToDate>false</LinksUpToDate>
  <CharactersWithSpaces>2228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Olivia Petritz</dc:creator>
  <cp:keywords/>
  <dc:description/>
  <cp:lastModifiedBy>Tara Myers Harrison</cp:lastModifiedBy>
  <cp:revision>2</cp:revision>
  <dcterms:created xsi:type="dcterms:W3CDTF">2026-08-28T14:02:00Z</dcterms:created>
  <dcterms:modified xsi:type="dcterms:W3CDTF">2026-08-28T14:02:00Z</dcterms:modified>
</cp:coreProperties>
</file>