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4DAC" w14:textId="6ADCFDA0" w:rsidR="007D6990" w:rsidRPr="003302EA" w:rsidRDefault="0092021D" w:rsidP="00751D1F">
      <w:pPr>
        <w:pBdr>
          <w:bottom w:val="single" w:sz="12" w:space="1" w:color="auto"/>
        </w:pBdr>
        <w:jc w:val="center"/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b/>
          <w:bCs/>
          <w:sz w:val="22"/>
          <w:szCs w:val="22"/>
        </w:rPr>
        <w:t>Chelonians</w:t>
      </w:r>
    </w:p>
    <w:p w14:paraId="65313771" w14:textId="273E2A98" w:rsidR="001060EF" w:rsidRPr="003302EA" w:rsidRDefault="00751D1F" w:rsidP="000936F9">
      <w:pPr>
        <w:pBdr>
          <w:bottom w:val="single" w:sz="12" w:space="1" w:color="auto"/>
        </w:pBdr>
        <w:jc w:val="center"/>
        <w:rPr>
          <w:rFonts w:ascii="Garamond" w:hAnsi="Garamond"/>
          <w:bCs/>
          <w:sz w:val="22"/>
          <w:szCs w:val="22"/>
        </w:rPr>
      </w:pPr>
      <w:r w:rsidRPr="003302EA">
        <w:rPr>
          <w:rFonts w:ascii="Garamond" w:hAnsi="Garamond"/>
          <w:bCs/>
          <w:sz w:val="22"/>
          <w:szCs w:val="22"/>
        </w:rPr>
        <w:t>CBS 81</w:t>
      </w:r>
      <w:r w:rsidR="00D617F9" w:rsidRPr="003302EA">
        <w:rPr>
          <w:rFonts w:ascii="Garamond" w:hAnsi="Garamond"/>
          <w:bCs/>
          <w:sz w:val="22"/>
          <w:szCs w:val="22"/>
        </w:rPr>
        <w:t>7</w:t>
      </w:r>
      <w:r w:rsidRPr="003302EA">
        <w:rPr>
          <w:rFonts w:ascii="Garamond" w:hAnsi="Garamond"/>
          <w:bCs/>
          <w:sz w:val="22"/>
          <w:szCs w:val="22"/>
        </w:rPr>
        <w:t xml:space="preserve"> – </w:t>
      </w:r>
      <w:r w:rsidR="00D617F9" w:rsidRPr="003302EA">
        <w:rPr>
          <w:rFonts w:ascii="Garamond" w:hAnsi="Garamond"/>
          <w:bCs/>
          <w:sz w:val="22"/>
          <w:szCs w:val="22"/>
        </w:rPr>
        <w:t>Fall 2025</w:t>
      </w:r>
    </w:p>
    <w:p w14:paraId="63026CB5" w14:textId="56C318DC" w:rsidR="00751D1F" w:rsidRPr="003302EA" w:rsidRDefault="00751D1F" w:rsidP="00751D1F">
      <w:pPr>
        <w:rPr>
          <w:rFonts w:ascii="Garamond" w:hAnsi="Garamond"/>
          <w:sz w:val="22"/>
          <w:szCs w:val="22"/>
        </w:rPr>
      </w:pPr>
    </w:p>
    <w:p w14:paraId="32F41FEC" w14:textId="77777777" w:rsidR="00020A90" w:rsidRPr="003302EA" w:rsidRDefault="00020A90" w:rsidP="00020A90">
      <w:pPr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sz w:val="22"/>
          <w:szCs w:val="22"/>
        </w:rPr>
        <w:t xml:space="preserve">• </w:t>
      </w:r>
      <w:r w:rsidRPr="003302EA">
        <w:rPr>
          <w:rFonts w:ascii="Garamond" w:hAnsi="Garamond"/>
          <w:b/>
          <w:bCs/>
          <w:sz w:val="22"/>
          <w:szCs w:val="22"/>
        </w:rPr>
        <w:t>ALL</w:t>
      </w:r>
      <w:r w:rsidRPr="003302EA">
        <w:rPr>
          <w:rFonts w:ascii="Garamond" w:hAnsi="Garamond"/>
          <w:sz w:val="22"/>
          <w:szCs w:val="22"/>
        </w:rPr>
        <w:t xml:space="preserve">: Kane, Lauren P. "Shell Erosive Disease, a Review." </w:t>
      </w:r>
      <w:r w:rsidRPr="003302EA">
        <w:rPr>
          <w:rFonts w:ascii="Garamond" w:hAnsi="Garamond"/>
          <w:i/>
          <w:iCs/>
          <w:sz w:val="22"/>
          <w:szCs w:val="22"/>
        </w:rPr>
        <w:t>Journal of Herpetological Medicine and Surgery</w:t>
      </w:r>
      <w:r w:rsidRPr="003302EA">
        <w:rPr>
          <w:rFonts w:ascii="Garamond" w:hAnsi="Garamond"/>
          <w:sz w:val="22"/>
          <w:szCs w:val="22"/>
        </w:rPr>
        <w:t xml:space="preserve"> 35.2 (2025): 71-77.</w:t>
      </w:r>
    </w:p>
    <w:p w14:paraId="54E66BD5" w14:textId="26C3A292" w:rsidR="00751D1F" w:rsidRPr="003302EA" w:rsidRDefault="00751D1F" w:rsidP="00751D1F">
      <w:pPr>
        <w:rPr>
          <w:rFonts w:ascii="Garamond" w:hAnsi="Garamond"/>
          <w:b/>
          <w:bCs/>
          <w:sz w:val="22"/>
          <w:szCs w:val="22"/>
        </w:rPr>
      </w:pPr>
    </w:p>
    <w:p w14:paraId="15765E86" w14:textId="00A3F2D4" w:rsidR="00751D1F" w:rsidRPr="003302EA" w:rsidRDefault="00751D1F" w:rsidP="00751D1F">
      <w:pPr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b/>
          <w:bCs/>
          <w:sz w:val="22"/>
          <w:szCs w:val="22"/>
        </w:rPr>
        <w:t>Stratton:</w:t>
      </w:r>
      <w:r w:rsidRPr="003302EA">
        <w:rPr>
          <w:rFonts w:ascii="Garamond" w:hAnsi="Garamond"/>
          <w:sz w:val="22"/>
          <w:szCs w:val="22"/>
        </w:rPr>
        <w:t xml:space="preserve"> </w:t>
      </w:r>
    </w:p>
    <w:p w14:paraId="6DB3315A" w14:textId="77777777" w:rsidR="00040CA3" w:rsidRPr="003302EA" w:rsidRDefault="00040CA3" w:rsidP="00040CA3">
      <w:pPr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b/>
          <w:bCs/>
          <w:sz w:val="22"/>
          <w:szCs w:val="22"/>
        </w:rPr>
        <w:t xml:space="preserve">• </w:t>
      </w:r>
      <w:r w:rsidRPr="003302EA">
        <w:rPr>
          <w:rFonts w:ascii="Garamond" w:hAnsi="Garamond"/>
          <w:sz w:val="22"/>
          <w:szCs w:val="22"/>
        </w:rPr>
        <w:t xml:space="preserve">Di Girolamo, Nicola. "Relationship, difference, and diagnostic discordance between </w:t>
      </w:r>
      <w:r w:rsidRPr="003302EA">
        <w:rPr>
          <w:rFonts w:ascii="Garamond" w:hAnsi="Garamond"/>
          <w:b/>
          <w:bCs/>
          <w:sz w:val="22"/>
          <w:szCs w:val="22"/>
        </w:rPr>
        <w:t xml:space="preserve">blood ionized and total calcium </w:t>
      </w:r>
      <w:r w:rsidRPr="003302EA">
        <w:rPr>
          <w:rFonts w:ascii="Garamond" w:hAnsi="Garamond"/>
          <w:sz w:val="22"/>
          <w:szCs w:val="22"/>
        </w:rPr>
        <w:t xml:space="preserve">concentrations in client-owned chelonians." </w:t>
      </w:r>
      <w:r w:rsidRPr="003302EA">
        <w:rPr>
          <w:rFonts w:ascii="Garamond" w:hAnsi="Garamond"/>
          <w:i/>
          <w:iCs/>
          <w:sz w:val="22"/>
          <w:szCs w:val="22"/>
        </w:rPr>
        <w:t>Journal of the American Veterinary Medical Association</w:t>
      </w:r>
      <w:r w:rsidRPr="003302EA">
        <w:rPr>
          <w:rFonts w:ascii="Garamond" w:hAnsi="Garamond"/>
          <w:sz w:val="22"/>
          <w:szCs w:val="22"/>
        </w:rPr>
        <w:t xml:space="preserve"> 260.S2 (2022): S101-S110.</w:t>
      </w:r>
    </w:p>
    <w:p w14:paraId="51C3F49D" w14:textId="77777777" w:rsidR="00040CA3" w:rsidRPr="003302EA" w:rsidRDefault="00040CA3" w:rsidP="00040CA3">
      <w:pPr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sz w:val="22"/>
          <w:szCs w:val="22"/>
        </w:rPr>
        <w:t xml:space="preserve">• Colon, Violaine, and Nicola Di Girolamo. "Prevalence of </w:t>
      </w:r>
      <w:r w:rsidRPr="003302EA">
        <w:rPr>
          <w:rFonts w:ascii="Garamond" w:hAnsi="Garamond"/>
          <w:b/>
          <w:bCs/>
          <w:sz w:val="22"/>
          <w:szCs w:val="22"/>
        </w:rPr>
        <w:t>urolithiasis</w:t>
      </w:r>
      <w:r w:rsidRPr="003302EA">
        <w:rPr>
          <w:rFonts w:ascii="Garamond" w:hAnsi="Garamond"/>
          <w:sz w:val="22"/>
          <w:szCs w:val="22"/>
        </w:rPr>
        <w:t xml:space="preserve"> in client-owned chelonians and its association with selected housing and </w:t>
      </w:r>
      <w:r w:rsidRPr="003302EA">
        <w:rPr>
          <w:rFonts w:ascii="Garamond" w:hAnsi="Garamond"/>
          <w:b/>
          <w:bCs/>
          <w:sz w:val="22"/>
          <w:szCs w:val="22"/>
        </w:rPr>
        <w:t>dietary parameters</w:t>
      </w:r>
      <w:r w:rsidRPr="003302EA">
        <w:rPr>
          <w:rFonts w:ascii="Garamond" w:hAnsi="Garamond"/>
          <w:sz w:val="22"/>
          <w:szCs w:val="22"/>
        </w:rPr>
        <w:t xml:space="preserve"> in African spurred tortoises (</w:t>
      </w:r>
      <w:proofErr w:type="spellStart"/>
      <w:r w:rsidRPr="003302EA">
        <w:rPr>
          <w:rFonts w:ascii="Garamond" w:hAnsi="Garamond"/>
          <w:sz w:val="22"/>
          <w:szCs w:val="22"/>
        </w:rPr>
        <w:t>Centrochelys</w:t>
      </w:r>
      <w:proofErr w:type="spellEnd"/>
      <w:r w:rsidRPr="003302EA">
        <w:rPr>
          <w:rFonts w:ascii="Garamond" w:hAnsi="Garamond"/>
          <w:sz w:val="22"/>
          <w:szCs w:val="22"/>
        </w:rPr>
        <w:t xml:space="preserve"> </w:t>
      </w:r>
      <w:proofErr w:type="spellStart"/>
      <w:r w:rsidRPr="003302EA">
        <w:rPr>
          <w:rFonts w:ascii="Garamond" w:hAnsi="Garamond"/>
          <w:sz w:val="22"/>
          <w:szCs w:val="22"/>
        </w:rPr>
        <w:t>sulcata</w:t>
      </w:r>
      <w:proofErr w:type="spellEnd"/>
      <w:r w:rsidRPr="003302EA">
        <w:rPr>
          <w:rFonts w:ascii="Garamond" w:hAnsi="Garamond"/>
          <w:sz w:val="22"/>
          <w:szCs w:val="22"/>
        </w:rPr>
        <w:t xml:space="preserve">)." </w:t>
      </w:r>
      <w:r w:rsidRPr="003302EA">
        <w:rPr>
          <w:rFonts w:ascii="Garamond" w:hAnsi="Garamond"/>
          <w:i/>
          <w:iCs/>
          <w:sz w:val="22"/>
          <w:szCs w:val="22"/>
        </w:rPr>
        <w:t>Journal of Herpetological Medicine and Surgery</w:t>
      </w:r>
      <w:r w:rsidRPr="003302EA">
        <w:rPr>
          <w:rFonts w:ascii="Garamond" w:hAnsi="Garamond"/>
          <w:sz w:val="22"/>
          <w:szCs w:val="22"/>
        </w:rPr>
        <w:t xml:space="preserve"> 34.2 (2024): 145-149.</w:t>
      </w:r>
    </w:p>
    <w:p w14:paraId="5B8B24FA" w14:textId="658C1F2C" w:rsidR="00751D1F" w:rsidRPr="003302EA" w:rsidRDefault="00751D1F" w:rsidP="00751D1F">
      <w:pPr>
        <w:rPr>
          <w:rFonts w:ascii="Garamond" w:hAnsi="Garamond"/>
          <w:b/>
          <w:bCs/>
          <w:sz w:val="22"/>
          <w:szCs w:val="22"/>
        </w:rPr>
      </w:pPr>
    </w:p>
    <w:p w14:paraId="21D00F8F" w14:textId="11C401D7" w:rsidR="00751D1F" w:rsidRPr="003302EA" w:rsidRDefault="00751D1F" w:rsidP="00751D1F">
      <w:pPr>
        <w:rPr>
          <w:rFonts w:ascii="Garamond" w:hAnsi="Garamond"/>
          <w:b/>
          <w:bCs/>
          <w:sz w:val="22"/>
          <w:szCs w:val="22"/>
        </w:rPr>
      </w:pPr>
      <w:r w:rsidRPr="003302EA">
        <w:rPr>
          <w:rFonts w:ascii="Garamond" w:hAnsi="Garamond"/>
          <w:b/>
          <w:bCs/>
          <w:sz w:val="22"/>
          <w:szCs w:val="22"/>
        </w:rPr>
        <w:t xml:space="preserve">Martinelli: </w:t>
      </w:r>
    </w:p>
    <w:p w14:paraId="08C0A5DB" w14:textId="5B9F2460" w:rsidR="00040CA3" w:rsidRPr="003302EA" w:rsidRDefault="00040CA3" w:rsidP="00040CA3">
      <w:pPr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sz w:val="22"/>
          <w:szCs w:val="22"/>
        </w:rPr>
        <w:t>• Torkelson, Miranda, and Ashley Koetz. "Use of caudoventral-craniodorsal and cranioventral-</w:t>
      </w:r>
      <w:proofErr w:type="spellStart"/>
      <w:r w:rsidRPr="003302EA">
        <w:rPr>
          <w:rFonts w:ascii="Garamond" w:hAnsi="Garamond"/>
          <w:sz w:val="22"/>
          <w:szCs w:val="22"/>
        </w:rPr>
        <w:t>caudodorsal</w:t>
      </w:r>
      <w:proofErr w:type="spellEnd"/>
      <w:r w:rsidRPr="003302EA">
        <w:rPr>
          <w:rFonts w:ascii="Garamond" w:hAnsi="Garamond"/>
          <w:sz w:val="22"/>
          <w:szCs w:val="22"/>
        </w:rPr>
        <w:t xml:space="preserve"> oblique </w:t>
      </w:r>
      <w:r w:rsidRPr="003302EA">
        <w:rPr>
          <w:rFonts w:ascii="Garamond" w:hAnsi="Garamond"/>
          <w:b/>
          <w:bCs/>
          <w:sz w:val="22"/>
          <w:szCs w:val="22"/>
        </w:rPr>
        <w:t>radiographic</w:t>
      </w:r>
      <w:r w:rsidRPr="003302EA">
        <w:rPr>
          <w:rFonts w:ascii="Garamond" w:hAnsi="Garamond"/>
          <w:sz w:val="22"/>
          <w:szCs w:val="22"/>
        </w:rPr>
        <w:t xml:space="preserve"> views made at </w:t>
      </w:r>
      <w:r w:rsidRPr="003302EA">
        <w:rPr>
          <w:rFonts w:ascii="Garamond" w:hAnsi="Garamond"/>
          <w:b/>
          <w:bCs/>
          <w:sz w:val="22"/>
          <w:szCs w:val="22"/>
        </w:rPr>
        <w:t>45 to the frontal plane</w:t>
      </w:r>
      <w:r w:rsidRPr="003302EA">
        <w:rPr>
          <w:rFonts w:ascii="Garamond" w:hAnsi="Garamond"/>
          <w:sz w:val="22"/>
          <w:szCs w:val="22"/>
        </w:rPr>
        <w:t xml:space="preserve"> for the evaluation of pelvic girdles in painted turtles (</w:t>
      </w:r>
      <w:proofErr w:type="spellStart"/>
      <w:r w:rsidRPr="003302EA">
        <w:rPr>
          <w:rFonts w:ascii="Garamond" w:hAnsi="Garamond"/>
          <w:sz w:val="22"/>
          <w:szCs w:val="22"/>
        </w:rPr>
        <w:t>Chrysemys</w:t>
      </w:r>
      <w:proofErr w:type="spellEnd"/>
      <w:r w:rsidRPr="003302EA">
        <w:rPr>
          <w:rFonts w:ascii="Garamond" w:hAnsi="Garamond"/>
          <w:sz w:val="22"/>
          <w:szCs w:val="22"/>
        </w:rPr>
        <w:t xml:space="preserve"> </w:t>
      </w:r>
      <w:proofErr w:type="spellStart"/>
      <w:r w:rsidRPr="003302EA">
        <w:rPr>
          <w:rFonts w:ascii="Garamond" w:hAnsi="Garamond"/>
          <w:sz w:val="22"/>
          <w:szCs w:val="22"/>
        </w:rPr>
        <w:t>picta</w:t>
      </w:r>
      <w:proofErr w:type="spellEnd"/>
      <w:r w:rsidRPr="003302EA">
        <w:rPr>
          <w:rFonts w:ascii="Garamond" w:hAnsi="Garamond"/>
          <w:sz w:val="22"/>
          <w:szCs w:val="22"/>
        </w:rPr>
        <w:t xml:space="preserve">)." </w:t>
      </w:r>
      <w:r w:rsidRPr="003302EA">
        <w:rPr>
          <w:rFonts w:ascii="Garamond" w:hAnsi="Garamond"/>
          <w:i/>
          <w:iCs/>
          <w:sz w:val="22"/>
          <w:szCs w:val="22"/>
        </w:rPr>
        <w:t>Journal of Herpetological Medicine and Surgery</w:t>
      </w:r>
      <w:r w:rsidRPr="003302EA">
        <w:rPr>
          <w:rFonts w:ascii="Garamond" w:hAnsi="Garamond"/>
          <w:sz w:val="22"/>
          <w:szCs w:val="22"/>
        </w:rPr>
        <w:t xml:space="preserve"> 33.2 (2023): 116-120.</w:t>
      </w:r>
    </w:p>
    <w:p w14:paraId="2EB8DC6E" w14:textId="77777777" w:rsidR="00040CA3" w:rsidRPr="003302EA" w:rsidRDefault="00040CA3" w:rsidP="00040CA3">
      <w:pPr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sz w:val="22"/>
          <w:szCs w:val="22"/>
        </w:rPr>
        <w:t xml:space="preserve">• Chung, Grace, et al. "Diagnosis of Orthopedic Fractures Using Craniodorsal-Caudoventral Oblique and </w:t>
      </w:r>
      <w:proofErr w:type="spellStart"/>
      <w:r w:rsidRPr="003302EA">
        <w:rPr>
          <w:rFonts w:ascii="Garamond" w:hAnsi="Garamond"/>
          <w:sz w:val="22"/>
          <w:szCs w:val="22"/>
        </w:rPr>
        <w:t>Caudodorsal</w:t>
      </w:r>
      <w:proofErr w:type="spellEnd"/>
      <w:r w:rsidRPr="003302EA">
        <w:rPr>
          <w:rFonts w:ascii="Garamond" w:hAnsi="Garamond"/>
          <w:sz w:val="22"/>
          <w:szCs w:val="22"/>
        </w:rPr>
        <w:t xml:space="preserve">-Cranioventral Oblique </w:t>
      </w:r>
      <w:r w:rsidRPr="003302EA">
        <w:rPr>
          <w:rFonts w:ascii="Garamond" w:hAnsi="Garamond"/>
          <w:b/>
          <w:bCs/>
          <w:sz w:val="22"/>
          <w:szCs w:val="22"/>
        </w:rPr>
        <w:t>Radiographic</w:t>
      </w:r>
      <w:r w:rsidRPr="003302EA">
        <w:rPr>
          <w:rFonts w:ascii="Garamond" w:hAnsi="Garamond"/>
          <w:sz w:val="22"/>
          <w:szCs w:val="22"/>
        </w:rPr>
        <w:t xml:space="preserve"> Views Made at </w:t>
      </w:r>
      <w:r w:rsidRPr="003302EA">
        <w:rPr>
          <w:rFonts w:ascii="Garamond" w:hAnsi="Garamond"/>
          <w:b/>
          <w:bCs/>
          <w:sz w:val="22"/>
          <w:szCs w:val="22"/>
        </w:rPr>
        <w:t>45° to the Frontal Plane</w:t>
      </w:r>
      <w:r w:rsidRPr="003302EA">
        <w:rPr>
          <w:rFonts w:ascii="Garamond" w:hAnsi="Garamond"/>
          <w:sz w:val="22"/>
          <w:szCs w:val="22"/>
        </w:rPr>
        <w:t xml:space="preserve"> in Four Wild Turtles." </w:t>
      </w:r>
      <w:r w:rsidRPr="003302EA">
        <w:rPr>
          <w:rFonts w:ascii="Garamond" w:hAnsi="Garamond"/>
          <w:i/>
          <w:iCs/>
          <w:sz w:val="22"/>
          <w:szCs w:val="22"/>
        </w:rPr>
        <w:t>Journal of Herpetological Medicine and Surgery</w:t>
      </w:r>
      <w:r w:rsidRPr="003302EA">
        <w:rPr>
          <w:rFonts w:ascii="Garamond" w:hAnsi="Garamond"/>
          <w:sz w:val="22"/>
          <w:szCs w:val="22"/>
        </w:rPr>
        <w:t xml:space="preserve"> 34.3 (2024): 175-183.</w:t>
      </w:r>
    </w:p>
    <w:p w14:paraId="70C5DCF3" w14:textId="77777777" w:rsidR="00622484" w:rsidRPr="003302EA" w:rsidRDefault="00622484" w:rsidP="00751D1F">
      <w:pPr>
        <w:rPr>
          <w:rFonts w:ascii="Garamond" w:hAnsi="Garamond"/>
          <w:sz w:val="22"/>
          <w:szCs w:val="22"/>
        </w:rPr>
      </w:pPr>
    </w:p>
    <w:p w14:paraId="45F1B3F8" w14:textId="15E9C4AD" w:rsidR="00751D1F" w:rsidRPr="003302EA" w:rsidRDefault="00D617F9" w:rsidP="00751D1F">
      <w:pPr>
        <w:rPr>
          <w:rFonts w:ascii="Garamond" w:hAnsi="Garamond"/>
          <w:b/>
          <w:bCs/>
          <w:sz w:val="22"/>
          <w:szCs w:val="22"/>
        </w:rPr>
      </w:pPr>
      <w:r w:rsidRPr="003302EA">
        <w:rPr>
          <w:rFonts w:ascii="Garamond" w:hAnsi="Garamond"/>
          <w:b/>
          <w:bCs/>
          <w:sz w:val="22"/>
          <w:szCs w:val="22"/>
        </w:rPr>
        <w:t>Roeder:</w:t>
      </w:r>
    </w:p>
    <w:p w14:paraId="307970AA" w14:textId="042E9355" w:rsidR="00040CA3" w:rsidRPr="003302EA" w:rsidRDefault="00040CA3" w:rsidP="00040CA3">
      <w:pPr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b/>
          <w:bCs/>
          <w:sz w:val="22"/>
          <w:szCs w:val="22"/>
        </w:rPr>
        <w:t>• </w:t>
      </w:r>
      <w:r w:rsidRPr="003302EA">
        <w:rPr>
          <w:rFonts w:ascii="Garamond" w:hAnsi="Garamond"/>
          <w:sz w:val="22"/>
          <w:szCs w:val="22"/>
        </w:rPr>
        <w:t xml:space="preserve">Caron, Marianne, et al. "Effectiveness of </w:t>
      </w:r>
      <w:r w:rsidRPr="003302EA">
        <w:rPr>
          <w:rFonts w:ascii="Garamond" w:hAnsi="Garamond"/>
          <w:b/>
          <w:bCs/>
          <w:sz w:val="22"/>
          <w:szCs w:val="22"/>
        </w:rPr>
        <w:t>Nasal Flush Treatments</w:t>
      </w:r>
      <w:r w:rsidRPr="003302EA">
        <w:rPr>
          <w:rFonts w:ascii="Garamond" w:hAnsi="Garamond"/>
          <w:sz w:val="22"/>
          <w:szCs w:val="22"/>
        </w:rPr>
        <w:t xml:space="preserve"> in </w:t>
      </w:r>
      <w:r w:rsidRPr="003302EA">
        <w:rPr>
          <w:rFonts w:ascii="Garamond" w:hAnsi="Garamond"/>
          <w:b/>
          <w:bCs/>
          <w:sz w:val="22"/>
          <w:szCs w:val="22"/>
        </w:rPr>
        <w:t>Mycoplasma</w:t>
      </w:r>
      <w:r w:rsidRPr="003302EA">
        <w:rPr>
          <w:rFonts w:ascii="Garamond" w:hAnsi="Garamond"/>
          <w:sz w:val="22"/>
          <w:szCs w:val="22"/>
        </w:rPr>
        <w:t xml:space="preserve"> PCR-or DNA Sequencing–Positive Tortoises." </w:t>
      </w:r>
      <w:r w:rsidRPr="003302EA">
        <w:rPr>
          <w:rFonts w:ascii="Garamond" w:hAnsi="Garamond"/>
          <w:i/>
          <w:iCs/>
          <w:sz w:val="22"/>
          <w:szCs w:val="22"/>
        </w:rPr>
        <w:t>Journal of Herpetological Medicine and Surgery</w:t>
      </w:r>
      <w:r w:rsidRPr="003302EA">
        <w:rPr>
          <w:rFonts w:ascii="Garamond" w:hAnsi="Garamond"/>
          <w:sz w:val="22"/>
          <w:szCs w:val="22"/>
        </w:rPr>
        <w:t xml:space="preserve"> 35.1 (2025): 40-44.</w:t>
      </w:r>
    </w:p>
    <w:p w14:paraId="66A746C7" w14:textId="120AAC9C" w:rsidR="003302EA" w:rsidRPr="003302EA" w:rsidRDefault="003302EA" w:rsidP="00040CA3">
      <w:pPr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sz w:val="22"/>
          <w:szCs w:val="22"/>
        </w:rPr>
        <w:t xml:space="preserve">• Baca-Montero, Oliver, Daniel Alejandro Gomez Pizano, and Maria Guadalupe Sánchez González. "Comparison of Different Physiological Parameters for the </w:t>
      </w:r>
      <w:r w:rsidRPr="003302EA">
        <w:rPr>
          <w:rFonts w:ascii="Garamond" w:hAnsi="Garamond"/>
          <w:b/>
          <w:bCs/>
          <w:sz w:val="22"/>
          <w:szCs w:val="22"/>
        </w:rPr>
        <w:t>Assessment of Hydration Status</w:t>
      </w:r>
      <w:r w:rsidRPr="003302EA">
        <w:rPr>
          <w:rFonts w:ascii="Garamond" w:hAnsi="Garamond"/>
          <w:sz w:val="22"/>
          <w:szCs w:val="22"/>
        </w:rPr>
        <w:t xml:space="preserve"> in Turtles of the Genus Trachemys." </w:t>
      </w:r>
      <w:r w:rsidRPr="003302EA">
        <w:rPr>
          <w:rFonts w:ascii="Garamond" w:hAnsi="Garamond"/>
          <w:i/>
          <w:iCs/>
          <w:sz w:val="22"/>
          <w:szCs w:val="22"/>
        </w:rPr>
        <w:t>Journal of Herpetological Medicine and Surgery</w:t>
      </w:r>
      <w:r w:rsidRPr="003302EA">
        <w:rPr>
          <w:rFonts w:ascii="Garamond" w:hAnsi="Garamond"/>
          <w:sz w:val="22"/>
          <w:szCs w:val="22"/>
        </w:rPr>
        <w:t xml:space="preserve"> 35.2 (2025): 108-112.</w:t>
      </w:r>
    </w:p>
    <w:p w14:paraId="3976AD75" w14:textId="77777777" w:rsidR="00D617F9" w:rsidRPr="003302EA" w:rsidRDefault="00D617F9" w:rsidP="00751D1F">
      <w:pPr>
        <w:rPr>
          <w:rFonts w:ascii="Garamond" w:hAnsi="Garamond"/>
          <w:b/>
          <w:bCs/>
          <w:sz w:val="22"/>
          <w:szCs w:val="22"/>
        </w:rPr>
      </w:pPr>
    </w:p>
    <w:p w14:paraId="42B6BD42" w14:textId="50DF3A9F" w:rsidR="00D617F9" w:rsidRPr="003302EA" w:rsidRDefault="00D617F9" w:rsidP="00751D1F">
      <w:pPr>
        <w:rPr>
          <w:rFonts w:ascii="Garamond" w:hAnsi="Garamond"/>
          <w:b/>
          <w:bCs/>
          <w:sz w:val="22"/>
          <w:szCs w:val="22"/>
        </w:rPr>
      </w:pPr>
      <w:r w:rsidRPr="003302EA">
        <w:rPr>
          <w:rFonts w:ascii="Garamond" w:hAnsi="Garamond"/>
          <w:b/>
          <w:bCs/>
          <w:sz w:val="22"/>
          <w:szCs w:val="22"/>
        </w:rPr>
        <w:t>Day:</w:t>
      </w:r>
    </w:p>
    <w:p w14:paraId="510C2CB7" w14:textId="58E1EDB7" w:rsidR="00040CA3" w:rsidRPr="003302EA" w:rsidRDefault="00040CA3" w:rsidP="00040CA3">
      <w:pPr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b/>
          <w:bCs/>
          <w:sz w:val="22"/>
          <w:szCs w:val="22"/>
        </w:rPr>
        <w:t xml:space="preserve">• </w:t>
      </w:r>
      <w:r w:rsidRPr="003302EA">
        <w:rPr>
          <w:rFonts w:ascii="Garamond" w:hAnsi="Garamond"/>
          <w:sz w:val="22"/>
          <w:szCs w:val="22"/>
        </w:rPr>
        <w:t xml:space="preserve">Liszka, Nicholas C., et al. "Evaluating the Efficacy of </w:t>
      </w:r>
      <w:r w:rsidRPr="003302EA">
        <w:rPr>
          <w:rFonts w:ascii="Garamond" w:hAnsi="Garamond"/>
          <w:b/>
          <w:bCs/>
          <w:sz w:val="22"/>
          <w:szCs w:val="22"/>
        </w:rPr>
        <w:t>Disinfectant</w:t>
      </w:r>
      <w:r w:rsidRPr="003302EA">
        <w:rPr>
          <w:rFonts w:ascii="Garamond" w:hAnsi="Garamond"/>
          <w:sz w:val="22"/>
          <w:szCs w:val="22"/>
        </w:rPr>
        <w:t xml:space="preserve"> Methods against </w:t>
      </w:r>
      <w:proofErr w:type="spellStart"/>
      <w:r w:rsidRPr="003302EA">
        <w:rPr>
          <w:rFonts w:ascii="Garamond" w:hAnsi="Garamond"/>
          <w:b/>
          <w:bCs/>
          <w:sz w:val="22"/>
          <w:szCs w:val="22"/>
        </w:rPr>
        <w:t>Emydomyces</w:t>
      </w:r>
      <w:proofErr w:type="spellEnd"/>
      <w:r w:rsidRPr="003302EA">
        <w:rPr>
          <w:rFonts w:ascii="Garamond" w:hAnsi="Garamond"/>
          <w:sz w:val="22"/>
          <w:szCs w:val="22"/>
        </w:rPr>
        <w:t xml:space="preserve"> </w:t>
      </w:r>
      <w:proofErr w:type="spellStart"/>
      <w:r w:rsidRPr="003302EA">
        <w:rPr>
          <w:rFonts w:ascii="Garamond" w:hAnsi="Garamond"/>
          <w:b/>
          <w:bCs/>
          <w:sz w:val="22"/>
          <w:szCs w:val="22"/>
        </w:rPr>
        <w:t>testavorans</w:t>
      </w:r>
      <w:proofErr w:type="spellEnd"/>
      <w:r w:rsidRPr="003302EA">
        <w:rPr>
          <w:rFonts w:ascii="Garamond" w:hAnsi="Garamond"/>
          <w:sz w:val="22"/>
          <w:szCs w:val="22"/>
        </w:rPr>
        <w:t xml:space="preserve">, a Fungus Associated with Shell Disease in Freshwater Aquatic Turtles." </w:t>
      </w:r>
      <w:r w:rsidRPr="003302EA">
        <w:rPr>
          <w:rFonts w:ascii="Garamond" w:hAnsi="Garamond"/>
          <w:i/>
          <w:iCs/>
          <w:sz w:val="22"/>
          <w:szCs w:val="22"/>
        </w:rPr>
        <w:t>The Journal of Wildlife Diseases</w:t>
      </w:r>
      <w:r w:rsidRPr="003302EA">
        <w:rPr>
          <w:rFonts w:ascii="Garamond" w:hAnsi="Garamond"/>
          <w:sz w:val="22"/>
          <w:szCs w:val="22"/>
        </w:rPr>
        <w:t xml:space="preserve"> 61.1 (2025): 234-240.</w:t>
      </w:r>
    </w:p>
    <w:p w14:paraId="5B1C556D" w14:textId="014040D4" w:rsidR="00040CA3" w:rsidRPr="003302EA" w:rsidRDefault="00040CA3" w:rsidP="00040CA3">
      <w:pPr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sz w:val="22"/>
          <w:szCs w:val="22"/>
        </w:rPr>
        <w:t>• Green, Nathan, et al. "</w:t>
      </w:r>
      <w:r w:rsidRPr="003302EA">
        <w:rPr>
          <w:rFonts w:ascii="Garamond" w:hAnsi="Garamond"/>
          <w:b/>
          <w:bCs/>
          <w:sz w:val="22"/>
          <w:szCs w:val="22"/>
        </w:rPr>
        <w:t>Shell Lesion Prevalence</w:t>
      </w:r>
      <w:r w:rsidRPr="003302EA">
        <w:rPr>
          <w:rFonts w:ascii="Garamond" w:hAnsi="Garamond"/>
          <w:sz w:val="22"/>
          <w:szCs w:val="22"/>
        </w:rPr>
        <w:t xml:space="preserve"> and Bacteriome Associations in Threatened Western Pond Turtles (</w:t>
      </w:r>
      <w:proofErr w:type="spellStart"/>
      <w:r w:rsidRPr="003302EA">
        <w:rPr>
          <w:rFonts w:ascii="Garamond" w:hAnsi="Garamond"/>
          <w:sz w:val="22"/>
          <w:szCs w:val="22"/>
        </w:rPr>
        <w:t>Actinemys</w:t>
      </w:r>
      <w:proofErr w:type="spellEnd"/>
      <w:r w:rsidRPr="003302EA">
        <w:rPr>
          <w:rFonts w:ascii="Garamond" w:hAnsi="Garamond"/>
          <w:sz w:val="22"/>
          <w:szCs w:val="22"/>
        </w:rPr>
        <w:t xml:space="preserve"> marmorata and </w:t>
      </w:r>
      <w:proofErr w:type="spellStart"/>
      <w:r w:rsidRPr="003302EA">
        <w:rPr>
          <w:rFonts w:ascii="Garamond" w:hAnsi="Garamond"/>
          <w:sz w:val="22"/>
          <w:szCs w:val="22"/>
        </w:rPr>
        <w:t>Actinemys</w:t>
      </w:r>
      <w:proofErr w:type="spellEnd"/>
      <w:r w:rsidRPr="003302EA">
        <w:rPr>
          <w:rFonts w:ascii="Garamond" w:hAnsi="Garamond"/>
          <w:sz w:val="22"/>
          <w:szCs w:val="22"/>
        </w:rPr>
        <w:t xml:space="preserve"> pallida) in California, USA." </w:t>
      </w:r>
      <w:r w:rsidRPr="003302EA">
        <w:rPr>
          <w:rFonts w:ascii="Garamond" w:hAnsi="Garamond"/>
          <w:i/>
          <w:iCs/>
          <w:sz w:val="22"/>
          <w:szCs w:val="22"/>
        </w:rPr>
        <w:t>The Journal of Wildlife Diseases</w:t>
      </w:r>
      <w:r w:rsidRPr="003302EA">
        <w:rPr>
          <w:rFonts w:ascii="Garamond" w:hAnsi="Garamond"/>
          <w:sz w:val="22"/>
          <w:szCs w:val="22"/>
        </w:rPr>
        <w:t xml:space="preserve"> (2025).</w:t>
      </w:r>
    </w:p>
    <w:p w14:paraId="7D8E795A" w14:textId="77777777" w:rsidR="00D617F9" w:rsidRPr="003302EA" w:rsidRDefault="00D617F9" w:rsidP="00751D1F">
      <w:pPr>
        <w:rPr>
          <w:rFonts w:ascii="Garamond" w:hAnsi="Garamond"/>
          <w:b/>
          <w:bCs/>
          <w:sz w:val="22"/>
          <w:szCs w:val="22"/>
        </w:rPr>
      </w:pPr>
    </w:p>
    <w:p w14:paraId="13327D82" w14:textId="704D1CB4" w:rsidR="000936F9" w:rsidRPr="003302EA" w:rsidRDefault="00D617F9" w:rsidP="00040CA3">
      <w:pPr>
        <w:rPr>
          <w:rFonts w:ascii="Garamond" w:hAnsi="Garamond"/>
          <w:b/>
          <w:bCs/>
          <w:sz w:val="22"/>
          <w:szCs w:val="22"/>
        </w:rPr>
      </w:pPr>
      <w:r w:rsidRPr="003302EA">
        <w:rPr>
          <w:rStyle w:val="gi"/>
          <w:rFonts w:ascii="Garamond" w:hAnsi="Garamond"/>
          <w:b/>
          <w:bCs/>
          <w:sz w:val="22"/>
          <w:szCs w:val="22"/>
        </w:rPr>
        <w:t>Greenfield-Feig</w:t>
      </w:r>
      <w:r w:rsidR="000936F9" w:rsidRPr="003302EA">
        <w:rPr>
          <w:rStyle w:val="gi"/>
          <w:rFonts w:ascii="Garamond" w:hAnsi="Garamond"/>
          <w:b/>
          <w:bCs/>
          <w:sz w:val="22"/>
          <w:szCs w:val="22"/>
        </w:rPr>
        <w:t>:</w:t>
      </w:r>
    </w:p>
    <w:p w14:paraId="44AC9F23" w14:textId="324E473F" w:rsidR="00040CA3" w:rsidRPr="003302EA" w:rsidRDefault="00040CA3" w:rsidP="00040CA3">
      <w:pPr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sz w:val="22"/>
          <w:szCs w:val="22"/>
        </w:rPr>
        <w:t xml:space="preserve">• Hiebert, Kara, Sherry Cox, and Shawna Hawkins. "Subcutaneous administration of </w:t>
      </w:r>
      <w:r w:rsidRPr="003302EA">
        <w:rPr>
          <w:rFonts w:ascii="Garamond" w:hAnsi="Garamond"/>
          <w:b/>
          <w:bCs/>
          <w:sz w:val="22"/>
          <w:szCs w:val="22"/>
        </w:rPr>
        <w:t>ceftazidime</w:t>
      </w:r>
      <w:r w:rsidRPr="003302EA">
        <w:rPr>
          <w:rFonts w:ascii="Garamond" w:hAnsi="Garamond"/>
          <w:sz w:val="22"/>
          <w:szCs w:val="22"/>
        </w:rPr>
        <w:t xml:space="preserve"> at 20 and 40 mg/kg produces theoretically therapeutic plasma concentrations for at least 120 hours in red-eared sliders (Trachemys scripta elegans)." </w:t>
      </w:r>
      <w:r w:rsidRPr="003302EA">
        <w:rPr>
          <w:rFonts w:ascii="Garamond" w:hAnsi="Garamond"/>
          <w:i/>
          <w:iCs/>
          <w:sz w:val="22"/>
          <w:szCs w:val="22"/>
        </w:rPr>
        <w:t>American Journal of Veterinary Research</w:t>
      </w:r>
      <w:r w:rsidRPr="003302EA">
        <w:rPr>
          <w:rFonts w:ascii="Garamond" w:hAnsi="Garamond"/>
          <w:sz w:val="22"/>
          <w:szCs w:val="22"/>
        </w:rPr>
        <w:t xml:space="preserve"> 85.5 (2024).</w:t>
      </w:r>
    </w:p>
    <w:p w14:paraId="31807367" w14:textId="77777777" w:rsidR="00040CA3" w:rsidRPr="003302EA" w:rsidRDefault="00040CA3" w:rsidP="00040CA3">
      <w:pPr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sz w:val="22"/>
          <w:szCs w:val="22"/>
        </w:rPr>
        <w:t xml:space="preserve">• Hiebert, Kara, Heather Knych, and Shawna Hawkins. "Subcutaneous </w:t>
      </w:r>
      <w:r w:rsidRPr="003302EA">
        <w:rPr>
          <w:rFonts w:ascii="Garamond" w:hAnsi="Garamond"/>
          <w:b/>
          <w:bCs/>
          <w:sz w:val="22"/>
          <w:szCs w:val="22"/>
        </w:rPr>
        <w:t>amikacin</w:t>
      </w:r>
      <w:r w:rsidRPr="003302EA">
        <w:rPr>
          <w:rFonts w:ascii="Garamond" w:hAnsi="Garamond"/>
          <w:sz w:val="22"/>
          <w:szCs w:val="22"/>
        </w:rPr>
        <w:t xml:space="preserve"> administration in red-eared sliders (Trachemys scripta elegans) produces prolonged detectable plasma concentrations without biochemistry evidence of impaired renal function." </w:t>
      </w:r>
      <w:r w:rsidRPr="003302EA">
        <w:rPr>
          <w:rFonts w:ascii="Garamond" w:hAnsi="Garamond"/>
          <w:i/>
          <w:iCs/>
          <w:sz w:val="22"/>
          <w:szCs w:val="22"/>
        </w:rPr>
        <w:t>American Journal of Veterinary Research</w:t>
      </w:r>
      <w:r w:rsidRPr="003302EA">
        <w:rPr>
          <w:rFonts w:ascii="Garamond" w:hAnsi="Garamond"/>
          <w:sz w:val="22"/>
          <w:szCs w:val="22"/>
        </w:rPr>
        <w:t xml:space="preserve"> 85.9 (2024).</w:t>
      </w:r>
    </w:p>
    <w:p w14:paraId="379F063C" w14:textId="27D7F356" w:rsidR="00040CA3" w:rsidRPr="003302EA" w:rsidRDefault="00040CA3" w:rsidP="00040CA3">
      <w:pPr>
        <w:rPr>
          <w:rFonts w:ascii="Garamond" w:hAnsi="Garamond"/>
          <w:sz w:val="22"/>
          <w:szCs w:val="22"/>
        </w:rPr>
      </w:pPr>
    </w:p>
    <w:p w14:paraId="34B11C37" w14:textId="77777777" w:rsidR="00040CA3" w:rsidRPr="003302EA" w:rsidRDefault="00040CA3" w:rsidP="00040CA3">
      <w:pPr>
        <w:rPr>
          <w:rFonts w:ascii="Garamond" w:hAnsi="Garamond"/>
          <w:b/>
          <w:bCs/>
          <w:sz w:val="22"/>
          <w:szCs w:val="22"/>
        </w:rPr>
      </w:pPr>
    </w:p>
    <w:p w14:paraId="55F464E0" w14:textId="77777777" w:rsidR="000936F9" w:rsidRPr="003302EA" w:rsidRDefault="000936F9" w:rsidP="000936F9">
      <w:pPr>
        <w:rPr>
          <w:rFonts w:ascii="Garamond" w:hAnsi="Garamond"/>
          <w:sz w:val="22"/>
          <w:szCs w:val="22"/>
        </w:rPr>
      </w:pPr>
    </w:p>
    <w:p w14:paraId="6938CA49" w14:textId="77777777" w:rsidR="00751D1F" w:rsidRPr="003302EA" w:rsidRDefault="00751D1F" w:rsidP="00751D1F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736B20DC" w14:textId="77777777" w:rsidR="001A0A87" w:rsidRPr="003302EA" w:rsidRDefault="001A0A87">
      <w:pPr>
        <w:rPr>
          <w:rFonts w:ascii="Garamond" w:hAnsi="Garamond"/>
          <w:sz w:val="22"/>
          <w:szCs w:val="22"/>
        </w:rPr>
      </w:pPr>
    </w:p>
    <w:sectPr w:rsidR="001A0A87" w:rsidRPr="003302EA" w:rsidSect="000936F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C1B"/>
    <w:multiLevelType w:val="hybridMultilevel"/>
    <w:tmpl w:val="069009EE"/>
    <w:lvl w:ilvl="0" w:tplc="5BD687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5034"/>
    <w:multiLevelType w:val="hybridMultilevel"/>
    <w:tmpl w:val="2FDC7680"/>
    <w:lvl w:ilvl="0" w:tplc="47EEDA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351D2"/>
    <w:multiLevelType w:val="hybridMultilevel"/>
    <w:tmpl w:val="3FCCC394"/>
    <w:lvl w:ilvl="0" w:tplc="CE88E71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65"/>
    <w:multiLevelType w:val="hybridMultilevel"/>
    <w:tmpl w:val="6BA4FCFC"/>
    <w:lvl w:ilvl="0" w:tplc="587C1E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20066">
    <w:abstractNumId w:val="1"/>
  </w:num>
  <w:num w:numId="2" w16cid:durableId="7491950">
    <w:abstractNumId w:val="2"/>
  </w:num>
  <w:num w:numId="3" w16cid:durableId="1851602321">
    <w:abstractNumId w:val="3"/>
  </w:num>
  <w:num w:numId="4" w16cid:durableId="112546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1F"/>
    <w:rsid w:val="000039AE"/>
    <w:rsid w:val="00020A90"/>
    <w:rsid w:val="00031DDF"/>
    <w:rsid w:val="00040CA3"/>
    <w:rsid w:val="00043697"/>
    <w:rsid w:val="000625F8"/>
    <w:rsid w:val="00063C74"/>
    <w:rsid w:val="00065329"/>
    <w:rsid w:val="00070E1C"/>
    <w:rsid w:val="000750F6"/>
    <w:rsid w:val="0009134F"/>
    <w:rsid w:val="000936F9"/>
    <w:rsid w:val="000A525E"/>
    <w:rsid w:val="000A56BD"/>
    <w:rsid w:val="000C3699"/>
    <w:rsid w:val="000E5925"/>
    <w:rsid w:val="000F3199"/>
    <w:rsid w:val="00101852"/>
    <w:rsid w:val="00104D4F"/>
    <w:rsid w:val="001060EF"/>
    <w:rsid w:val="00113A1B"/>
    <w:rsid w:val="00114EC7"/>
    <w:rsid w:val="001216D1"/>
    <w:rsid w:val="00126386"/>
    <w:rsid w:val="00127085"/>
    <w:rsid w:val="0013171A"/>
    <w:rsid w:val="00132882"/>
    <w:rsid w:val="0013347B"/>
    <w:rsid w:val="00146E46"/>
    <w:rsid w:val="00156DE6"/>
    <w:rsid w:val="00170B1C"/>
    <w:rsid w:val="0018177F"/>
    <w:rsid w:val="00186A1C"/>
    <w:rsid w:val="00193615"/>
    <w:rsid w:val="001A0A87"/>
    <w:rsid w:val="001D61A6"/>
    <w:rsid w:val="001E1C78"/>
    <w:rsid w:val="001E4F83"/>
    <w:rsid w:val="001E68FE"/>
    <w:rsid w:val="001E7342"/>
    <w:rsid w:val="001F4651"/>
    <w:rsid w:val="00201CC0"/>
    <w:rsid w:val="00241D75"/>
    <w:rsid w:val="00244F0B"/>
    <w:rsid w:val="00245AF6"/>
    <w:rsid w:val="002478DF"/>
    <w:rsid w:val="0025672B"/>
    <w:rsid w:val="00260BFF"/>
    <w:rsid w:val="002659D8"/>
    <w:rsid w:val="002933B5"/>
    <w:rsid w:val="002A2432"/>
    <w:rsid w:val="002C3938"/>
    <w:rsid w:val="002C4CD1"/>
    <w:rsid w:val="002C59F9"/>
    <w:rsid w:val="002D04AE"/>
    <w:rsid w:val="002F50BA"/>
    <w:rsid w:val="00326D5D"/>
    <w:rsid w:val="003302EA"/>
    <w:rsid w:val="00332F62"/>
    <w:rsid w:val="0034232B"/>
    <w:rsid w:val="00347AEE"/>
    <w:rsid w:val="00363342"/>
    <w:rsid w:val="00373324"/>
    <w:rsid w:val="00376664"/>
    <w:rsid w:val="00377518"/>
    <w:rsid w:val="00397EB2"/>
    <w:rsid w:val="003A6FA9"/>
    <w:rsid w:val="003F0447"/>
    <w:rsid w:val="003F3336"/>
    <w:rsid w:val="003F5C0B"/>
    <w:rsid w:val="00406395"/>
    <w:rsid w:val="00426F95"/>
    <w:rsid w:val="00436CD5"/>
    <w:rsid w:val="004459D0"/>
    <w:rsid w:val="004567F9"/>
    <w:rsid w:val="0047087B"/>
    <w:rsid w:val="0047360A"/>
    <w:rsid w:val="0048300D"/>
    <w:rsid w:val="00491524"/>
    <w:rsid w:val="004947F3"/>
    <w:rsid w:val="00496091"/>
    <w:rsid w:val="004C3673"/>
    <w:rsid w:val="004D1AD2"/>
    <w:rsid w:val="004F0FCE"/>
    <w:rsid w:val="004F17E4"/>
    <w:rsid w:val="0050044F"/>
    <w:rsid w:val="00502121"/>
    <w:rsid w:val="0050284D"/>
    <w:rsid w:val="00504FAD"/>
    <w:rsid w:val="00506B0B"/>
    <w:rsid w:val="00513353"/>
    <w:rsid w:val="00521048"/>
    <w:rsid w:val="0052309D"/>
    <w:rsid w:val="0052347A"/>
    <w:rsid w:val="00537044"/>
    <w:rsid w:val="005443DB"/>
    <w:rsid w:val="005453D6"/>
    <w:rsid w:val="00570D09"/>
    <w:rsid w:val="00595F1B"/>
    <w:rsid w:val="005A0D68"/>
    <w:rsid w:val="005B11D6"/>
    <w:rsid w:val="005D341F"/>
    <w:rsid w:val="005E022A"/>
    <w:rsid w:val="005E09B9"/>
    <w:rsid w:val="005F3838"/>
    <w:rsid w:val="006066BD"/>
    <w:rsid w:val="006103E9"/>
    <w:rsid w:val="00622484"/>
    <w:rsid w:val="00624F75"/>
    <w:rsid w:val="006251D9"/>
    <w:rsid w:val="0063455F"/>
    <w:rsid w:val="00657059"/>
    <w:rsid w:val="006613E8"/>
    <w:rsid w:val="00661403"/>
    <w:rsid w:val="00685568"/>
    <w:rsid w:val="006A61CB"/>
    <w:rsid w:val="006B4700"/>
    <w:rsid w:val="006C0CAC"/>
    <w:rsid w:val="006C7082"/>
    <w:rsid w:val="006D043F"/>
    <w:rsid w:val="006D1CFB"/>
    <w:rsid w:val="006E32B2"/>
    <w:rsid w:val="006F3054"/>
    <w:rsid w:val="00703479"/>
    <w:rsid w:val="00706AF5"/>
    <w:rsid w:val="00727B7D"/>
    <w:rsid w:val="00732C77"/>
    <w:rsid w:val="00734ADD"/>
    <w:rsid w:val="00751D1F"/>
    <w:rsid w:val="00753ACC"/>
    <w:rsid w:val="00755EAE"/>
    <w:rsid w:val="0078033D"/>
    <w:rsid w:val="00785FCA"/>
    <w:rsid w:val="00787B11"/>
    <w:rsid w:val="007A1AB0"/>
    <w:rsid w:val="007B2BBA"/>
    <w:rsid w:val="007B6F49"/>
    <w:rsid w:val="007C70BA"/>
    <w:rsid w:val="007D6990"/>
    <w:rsid w:val="007E1395"/>
    <w:rsid w:val="007E173B"/>
    <w:rsid w:val="007E21F9"/>
    <w:rsid w:val="007F32CE"/>
    <w:rsid w:val="007F3E5E"/>
    <w:rsid w:val="00832D80"/>
    <w:rsid w:val="0084081D"/>
    <w:rsid w:val="00847D11"/>
    <w:rsid w:val="0085263E"/>
    <w:rsid w:val="00853DF4"/>
    <w:rsid w:val="00860E6F"/>
    <w:rsid w:val="0086279D"/>
    <w:rsid w:val="008903AA"/>
    <w:rsid w:val="00896BF6"/>
    <w:rsid w:val="008A4B40"/>
    <w:rsid w:val="008B1830"/>
    <w:rsid w:val="008C6F1B"/>
    <w:rsid w:val="008D5FE4"/>
    <w:rsid w:val="008D6452"/>
    <w:rsid w:val="008D71C2"/>
    <w:rsid w:val="008F1DD6"/>
    <w:rsid w:val="008F4F7A"/>
    <w:rsid w:val="00901A1F"/>
    <w:rsid w:val="009029AE"/>
    <w:rsid w:val="00902B89"/>
    <w:rsid w:val="00913983"/>
    <w:rsid w:val="00915462"/>
    <w:rsid w:val="0092021D"/>
    <w:rsid w:val="00934767"/>
    <w:rsid w:val="00941ADC"/>
    <w:rsid w:val="00945F3D"/>
    <w:rsid w:val="00954380"/>
    <w:rsid w:val="00962FB7"/>
    <w:rsid w:val="00964697"/>
    <w:rsid w:val="00974F45"/>
    <w:rsid w:val="00976100"/>
    <w:rsid w:val="009829E7"/>
    <w:rsid w:val="00986121"/>
    <w:rsid w:val="0099377F"/>
    <w:rsid w:val="009B0E8F"/>
    <w:rsid w:val="009B432C"/>
    <w:rsid w:val="009B7019"/>
    <w:rsid w:val="009C56B1"/>
    <w:rsid w:val="009D3339"/>
    <w:rsid w:val="009D47DC"/>
    <w:rsid w:val="009E3212"/>
    <w:rsid w:val="00A00C24"/>
    <w:rsid w:val="00A11CED"/>
    <w:rsid w:val="00A17FCC"/>
    <w:rsid w:val="00A3524C"/>
    <w:rsid w:val="00A3606B"/>
    <w:rsid w:val="00A429C9"/>
    <w:rsid w:val="00A51F02"/>
    <w:rsid w:val="00A55FF6"/>
    <w:rsid w:val="00A7195C"/>
    <w:rsid w:val="00A72C10"/>
    <w:rsid w:val="00A84AAE"/>
    <w:rsid w:val="00AC007D"/>
    <w:rsid w:val="00AD4803"/>
    <w:rsid w:val="00AD5688"/>
    <w:rsid w:val="00B001DE"/>
    <w:rsid w:val="00B03F79"/>
    <w:rsid w:val="00B11CD2"/>
    <w:rsid w:val="00B12BE6"/>
    <w:rsid w:val="00B20B95"/>
    <w:rsid w:val="00B24CA8"/>
    <w:rsid w:val="00B36B9D"/>
    <w:rsid w:val="00B465FB"/>
    <w:rsid w:val="00B551FF"/>
    <w:rsid w:val="00B57EFA"/>
    <w:rsid w:val="00B60D41"/>
    <w:rsid w:val="00B613FD"/>
    <w:rsid w:val="00B61B0A"/>
    <w:rsid w:val="00B8168C"/>
    <w:rsid w:val="00B83A08"/>
    <w:rsid w:val="00B83DB6"/>
    <w:rsid w:val="00B86BAA"/>
    <w:rsid w:val="00B934BE"/>
    <w:rsid w:val="00B974DA"/>
    <w:rsid w:val="00BA30F6"/>
    <w:rsid w:val="00BA4116"/>
    <w:rsid w:val="00BD135B"/>
    <w:rsid w:val="00BD58E3"/>
    <w:rsid w:val="00C056BF"/>
    <w:rsid w:val="00C114AA"/>
    <w:rsid w:val="00C230E6"/>
    <w:rsid w:val="00C25E4C"/>
    <w:rsid w:val="00C336A0"/>
    <w:rsid w:val="00C33AB7"/>
    <w:rsid w:val="00C35D0C"/>
    <w:rsid w:val="00C43D26"/>
    <w:rsid w:val="00C658E1"/>
    <w:rsid w:val="00C73749"/>
    <w:rsid w:val="00C73A8B"/>
    <w:rsid w:val="00C74F86"/>
    <w:rsid w:val="00C82516"/>
    <w:rsid w:val="00C84BFF"/>
    <w:rsid w:val="00C8660F"/>
    <w:rsid w:val="00C90B54"/>
    <w:rsid w:val="00CB1341"/>
    <w:rsid w:val="00CC0FE1"/>
    <w:rsid w:val="00CC4E3F"/>
    <w:rsid w:val="00CC5B8B"/>
    <w:rsid w:val="00D009BB"/>
    <w:rsid w:val="00D02C50"/>
    <w:rsid w:val="00D129D4"/>
    <w:rsid w:val="00D148B8"/>
    <w:rsid w:val="00D22427"/>
    <w:rsid w:val="00D2727C"/>
    <w:rsid w:val="00D357EF"/>
    <w:rsid w:val="00D36FBA"/>
    <w:rsid w:val="00D40579"/>
    <w:rsid w:val="00D45793"/>
    <w:rsid w:val="00D47AD6"/>
    <w:rsid w:val="00D5346F"/>
    <w:rsid w:val="00D617F9"/>
    <w:rsid w:val="00D6385A"/>
    <w:rsid w:val="00D65C7C"/>
    <w:rsid w:val="00D86E5D"/>
    <w:rsid w:val="00DA6BB4"/>
    <w:rsid w:val="00DB0C60"/>
    <w:rsid w:val="00DD381B"/>
    <w:rsid w:val="00DF0879"/>
    <w:rsid w:val="00DF38E2"/>
    <w:rsid w:val="00DF3A0D"/>
    <w:rsid w:val="00E26388"/>
    <w:rsid w:val="00E315A5"/>
    <w:rsid w:val="00E4040C"/>
    <w:rsid w:val="00E45BE3"/>
    <w:rsid w:val="00E46767"/>
    <w:rsid w:val="00E51A7B"/>
    <w:rsid w:val="00E705E8"/>
    <w:rsid w:val="00E7217D"/>
    <w:rsid w:val="00E72644"/>
    <w:rsid w:val="00E84B48"/>
    <w:rsid w:val="00EC1C73"/>
    <w:rsid w:val="00EC4175"/>
    <w:rsid w:val="00EC6275"/>
    <w:rsid w:val="00EE2822"/>
    <w:rsid w:val="00EF6E8B"/>
    <w:rsid w:val="00F04A82"/>
    <w:rsid w:val="00F10E28"/>
    <w:rsid w:val="00F15AF5"/>
    <w:rsid w:val="00F30ECC"/>
    <w:rsid w:val="00F7283B"/>
    <w:rsid w:val="00F73327"/>
    <w:rsid w:val="00F73726"/>
    <w:rsid w:val="00F82788"/>
    <w:rsid w:val="00F9385D"/>
    <w:rsid w:val="00F950A5"/>
    <w:rsid w:val="00F97830"/>
    <w:rsid w:val="00FE21C4"/>
    <w:rsid w:val="00FF37FF"/>
    <w:rsid w:val="00FF63E5"/>
    <w:rsid w:val="00FF76CD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1B953"/>
  <w15:chartTrackingRefBased/>
  <w15:docId w15:val="{9BB3D03D-A776-444B-9482-4DD93D71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65F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51D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327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2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1D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751D1F"/>
  </w:style>
  <w:style w:type="character" w:styleId="CommentReference">
    <w:name w:val="annotation reference"/>
    <w:basedOn w:val="DefaultParagraphFont"/>
    <w:uiPriority w:val="99"/>
    <w:semiHidden/>
    <w:unhideWhenUsed/>
    <w:rsid w:val="00B46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5FB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5F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465F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gi">
    <w:name w:val="gi"/>
    <w:basedOn w:val="DefaultParagraphFont"/>
    <w:rsid w:val="00D6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Anne Petritz</dc:creator>
  <cp:keywords/>
  <dc:description/>
  <cp:lastModifiedBy>Tara Myers Harrison</cp:lastModifiedBy>
  <cp:revision>2</cp:revision>
  <dcterms:created xsi:type="dcterms:W3CDTF">2025-10-06T18:11:00Z</dcterms:created>
  <dcterms:modified xsi:type="dcterms:W3CDTF">2025-10-06T18:11:00Z</dcterms:modified>
</cp:coreProperties>
</file>