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E687" w14:textId="7E518B6A" w:rsidR="00FF4795" w:rsidRDefault="00FF4795" w:rsidP="00FF47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Steller sea lions (</w:t>
      </w:r>
      <w:proofErr w:type="spellStart"/>
      <w:r>
        <w:rPr>
          <w:rFonts w:ascii="Times New Roman" w:eastAsia="Times New Roman" w:hAnsi="Times New Roman" w:cs="Times New Roman"/>
          <w:i/>
        </w:rPr>
        <w:t>Eumetopias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jubatus</w:t>
      </w:r>
      <w:r>
        <w:rPr>
          <w:rFonts w:ascii="Times New Roman" w:eastAsia="Times New Roman" w:hAnsi="Times New Roman" w:cs="Times New Roman"/>
        </w:rPr>
        <w:t xml:space="preserve">), what disease process is commonly associated with being born in a managed care facility? </w:t>
      </w:r>
    </w:p>
    <w:p w14:paraId="0240A9C8" w14:textId="77777777" w:rsidR="00FF4795" w:rsidRDefault="00FF4795" w:rsidP="00FF479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Gastrointestinal disease </w:t>
      </w:r>
    </w:p>
    <w:p w14:paraId="05BDFDE1" w14:textId="77777777" w:rsidR="00FF4795" w:rsidRDefault="00FF4795" w:rsidP="00FF479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Neoplasia </w:t>
      </w:r>
    </w:p>
    <w:p w14:paraId="64C15843" w14:textId="77777777" w:rsidR="00FF4795" w:rsidRDefault="00FF4795" w:rsidP="00FF479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Ocular disease </w:t>
      </w:r>
    </w:p>
    <w:p w14:paraId="6863E3AA" w14:textId="77777777" w:rsidR="00FF4795" w:rsidRDefault="00FF4795" w:rsidP="00FF479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Endocrine disease </w:t>
      </w:r>
    </w:p>
    <w:p w14:paraId="5B21E771" w14:textId="77777777" w:rsidR="00FF4795" w:rsidRDefault="00FF4795" w:rsidP="00FF479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Reproductive disease </w:t>
      </w:r>
    </w:p>
    <w:p w14:paraId="3EB8CF77" w14:textId="77777777" w:rsidR="00FF4795" w:rsidRDefault="00FF4795" w:rsidP="00FF4795">
      <w:pPr>
        <w:rPr>
          <w:rFonts w:ascii="Times New Roman" w:eastAsia="Times New Roman" w:hAnsi="Times New Roman" w:cs="Times New Roman"/>
        </w:rPr>
      </w:pPr>
    </w:p>
    <w:p w14:paraId="52FBD3E8" w14:textId="77777777" w:rsidR="00FF4795" w:rsidRDefault="00FF4795" w:rsidP="00FF479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Answer: C: ocular </w:t>
      </w:r>
      <w:proofErr w:type="gramStart"/>
      <w:r>
        <w:rPr>
          <w:rFonts w:ascii="Times New Roman" w:eastAsia="Times New Roman" w:hAnsi="Times New Roman" w:cs="Times New Roman"/>
          <w:i/>
        </w:rPr>
        <w:t>disease;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though neoplasia was the most common cause of death for animals in this study  </w:t>
      </w:r>
    </w:p>
    <w:p w14:paraId="2142EB39" w14:textId="77777777" w:rsidR="00F902F1" w:rsidRDefault="00F902F1"/>
    <w:p w14:paraId="49C25171" w14:textId="77777777" w:rsidR="00F761B0" w:rsidRDefault="00F761B0"/>
    <w:p w14:paraId="59868714" w14:textId="77777777" w:rsidR="00F761B0" w:rsidRDefault="00F761B0" w:rsidP="00F761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a study evaluating Alaskan Ice Seals, which of the following is correct?</w:t>
      </w:r>
    </w:p>
    <w:p w14:paraId="18F9029A" w14:textId="77777777" w:rsidR="00F761B0" w:rsidRDefault="00F761B0" w:rsidP="00F761B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Sex and species had a significant impact on thyroid levels </w:t>
      </w:r>
    </w:p>
    <w:p w14:paraId="23E59CD9" w14:textId="77777777" w:rsidR="00F761B0" w:rsidRDefault="00F761B0" w:rsidP="00F761B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Thyroid levels were significantly higher during molting  </w:t>
      </w:r>
    </w:p>
    <w:p w14:paraId="3ABEEE93" w14:textId="77777777" w:rsidR="00F761B0" w:rsidRDefault="00F761B0" w:rsidP="00F761B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Vitamin A decreased while thyroid increased during winter </w:t>
      </w:r>
    </w:p>
    <w:p w14:paraId="49D34AA7" w14:textId="77777777" w:rsidR="00F761B0" w:rsidRDefault="00F761B0" w:rsidP="00F761B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Cortisol showed significant seasonal variance and was higher in summer</w:t>
      </w:r>
    </w:p>
    <w:p w14:paraId="49E3CCEC" w14:textId="77777777" w:rsidR="00F761B0" w:rsidRDefault="00F761B0" w:rsidP="00F761B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Hair generation decreased during molt with elevated thyroid levels </w:t>
      </w:r>
    </w:p>
    <w:p w14:paraId="433954EC" w14:textId="77777777" w:rsidR="00F761B0" w:rsidRDefault="00F761B0" w:rsidP="00F761B0">
      <w:pPr>
        <w:rPr>
          <w:rFonts w:ascii="Times New Roman" w:eastAsia="Times New Roman" w:hAnsi="Times New Roman" w:cs="Times New Roman"/>
        </w:rPr>
      </w:pPr>
    </w:p>
    <w:p w14:paraId="097BBDC0" w14:textId="77777777" w:rsidR="00F761B0" w:rsidRDefault="00F761B0" w:rsidP="00F761B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Answer: B - thyroid and Vit A levels higher during molting; cortisol did not show variation </w:t>
      </w:r>
    </w:p>
    <w:p w14:paraId="6B2B2452" w14:textId="77777777" w:rsidR="00F761B0" w:rsidRDefault="00F761B0" w:rsidP="00F761B0">
      <w:pPr>
        <w:rPr>
          <w:rFonts w:ascii="Times New Roman" w:eastAsia="Times New Roman" w:hAnsi="Times New Roman" w:cs="Times New Roman"/>
        </w:rPr>
      </w:pPr>
    </w:p>
    <w:p w14:paraId="4CD4EA36" w14:textId="77777777" w:rsidR="00691748" w:rsidRDefault="00691748" w:rsidP="00691748"/>
    <w:p w14:paraId="1F2A0571" w14:textId="77777777" w:rsidR="00691748" w:rsidRDefault="00691748" w:rsidP="00691748">
      <w:pPr>
        <w:rPr>
          <w:rFonts w:ascii="Calibri" w:eastAsia="Calibri" w:hAnsi="Calibri" w:cs="Calibri"/>
          <w:color w:val="000000" w:themeColor="text1"/>
        </w:rPr>
      </w:pPr>
      <w:r w:rsidRPr="0EC7B303">
        <w:rPr>
          <w:rFonts w:ascii="Calibri" w:eastAsia="Calibri" w:hAnsi="Calibri" w:cs="Calibri"/>
          <w:color w:val="000000" w:themeColor="text1"/>
        </w:rPr>
        <w:t>American Journal of Veterinary Research, 86(2):1-8. 2025.</w:t>
      </w:r>
      <w:r w:rsidRPr="0EC7B30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EC7B303">
        <w:rPr>
          <w:rFonts w:ascii="Calibri" w:eastAsia="Calibri" w:hAnsi="Calibri" w:cs="Calibri"/>
          <w:color w:val="000000" w:themeColor="text1"/>
        </w:rPr>
        <w:t> </w:t>
      </w:r>
      <w:r>
        <w:br/>
      </w:r>
      <w:r w:rsidRPr="0EC7B303">
        <w:rPr>
          <w:rFonts w:ascii="Calibri" w:eastAsia="Calibri" w:hAnsi="Calibri" w:cs="Calibri"/>
          <w:b/>
          <w:bCs/>
          <w:color w:val="000000" w:themeColor="text1"/>
        </w:rPr>
        <w:t>SUCCESSFUL TREATMENT OF MEGAESOPHAGUS WITH SILDENAFIL IN JUVENILE PACIFIC HARBOR SEALS (PHOCA VITULINA RICHARDII) UNDERGOING REHABILITATION</w:t>
      </w:r>
      <w:r>
        <w:br/>
      </w:r>
      <w:r w:rsidRPr="0EC7B303">
        <w:rPr>
          <w:rFonts w:ascii="Calibri" w:eastAsia="Calibri" w:hAnsi="Calibri" w:cs="Calibri"/>
          <w:color w:val="000000" w:themeColor="text1"/>
        </w:rPr>
        <w:t>Laura Martinelli </w:t>
      </w:r>
    </w:p>
    <w:p w14:paraId="2A1F8224" w14:textId="77777777" w:rsidR="00691748" w:rsidRDefault="00691748" w:rsidP="00691748">
      <w:r w:rsidRPr="0EC7B303">
        <w:rPr>
          <w:b/>
          <w:bCs/>
        </w:rPr>
        <w:t>Question:</w:t>
      </w:r>
      <w:r>
        <w:t xml:space="preserve"> You obtain the following radiograph on a juvenile Harbor seal exhibiting regurgitation. What treatment would you recommend? What potential explanation would you give to caretakers about why/how this disorder may occur?</w:t>
      </w:r>
    </w:p>
    <w:p w14:paraId="15D05A80" w14:textId="77777777" w:rsidR="00691748" w:rsidRDefault="00691748" w:rsidP="00691748">
      <w:r>
        <w:rPr>
          <w:noProof/>
        </w:rPr>
        <w:lastRenderedPageBreak/>
        <w:drawing>
          <wp:inline distT="0" distB="0" distL="0" distR="0" wp14:anchorId="1EFAC871" wp14:editId="15E858B1">
            <wp:extent cx="3286125" cy="3314746"/>
            <wp:effectExtent l="0" t="0" r="0" b="0"/>
            <wp:docPr id="2079795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79597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31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C958C" w14:textId="77777777" w:rsidR="00691748" w:rsidRDefault="00691748" w:rsidP="00691748">
      <w:r w:rsidRPr="0EC7B303">
        <w:rPr>
          <w:b/>
          <w:bCs/>
        </w:rPr>
        <w:t xml:space="preserve">Answer: </w:t>
      </w:r>
      <w:r>
        <w:t>Sildenafil 1 mg/kg PO q12h x 14 days. It is unclear what may cause megaesophagus in Harbor seals but the previous dogma that it is solely a congenital is likely not true based on case review – as Harbor seals undergoing rehabilitation at one facility developed megaesophagus a few weeks into rehabilitation and some were able to recover with sildenafil treatment. Neither of those factors are consistent with a congenital disorder.</w:t>
      </w:r>
    </w:p>
    <w:p w14:paraId="4A720CC7" w14:textId="77777777" w:rsidR="00691748" w:rsidRDefault="00691748" w:rsidP="00691748">
      <w:pPr>
        <w:rPr>
          <w:rFonts w:ascii="Calibri" w:eastAsia="Calibri" w:hAnsi="Calibri" w:cs="Calibri"/>
          <w:color w:val="000000" w:themeColor="text1"/>
        </w:rPr>
      </w:pPr>
      <w:r>
        <w:t>------------------------------------------------------------------------------------------------------------------</w:t>
      </w:r>
      <w:r w:rsidRPr="0EC7B303">
        <w:rPr>
          <w:rFonts w:ascii="Calibri" w:eastAsia="Calibri" w:hAnsi="Calibri" w:cs="Calibri"/>
          <w:color w:val="000000" w:themeColor="text1"/>
        </w:rPr>
        <w:t xml:space="preserve"> Journal of Wildlife Diseases, 61(3):628-641. 2025.</w:t>
      </w:r>
      <w:r w:rsidRPr="0EC7B30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EC7B303">
        <w:rPr>
          <w:rFonts w:ascii="Calibri" w:eastAsia="Calibri" w:hAnsi="Calibri" w:cs="Calibri"/>
          <w:color w:val="000000" w:themeColor="text1"/>
        </w:rPr>
        <w:t> </w:t>
      </w:r>
      <w:r>
        <w:br/>
      </w:r>
      <w:r w:rsidRPr="0EC7B303">
        <w:rPr>
          <w:rFonts w:ascii="Calibri" w:eastAsia="Calibri" w:hAnsi="Calibri" w:cs="Calibri"/>
          <w:b/>
          <w:bCs/>
          <w:color w:val="000000" w:themeColor="text1"/>
        </w:rPr>
        <w:t>GRAY SEAL (HALICHOERUS GRYPUS) PUPS FAIL TO MOUNT AN INFLAMMATORY CYTOKINE RESPONSE TO INFLUENZA A VIRUS</w:t>
      </w:r>
      <w:r>
        <w:br/>
      </w:r>
      <w:r w:rsidRPr="0EC7B303">
        <w:rPr>
          <w:rFonts w:ascii="Calibri" w:eastAsia="Calibri" w:hAnsi="Calibri" w:cs="Calibri"/>
          <w:color w:val="000000" w:themeColor="text1"/>
        </w:rPr>
        <w:t>Laura Martinelli </w:t>
      </w:r>
    </w:p>
    <w:p w14:paraId="1460FDF2" w14:textId="77777777" w:rsidR="00691748" w:rsidRDefault="00691748" w:rsidP="00691748">
      <w:pPr>
        <w:rPr>
          <w:rFonts w:ascii="Calibri" w:eastAsia="Calibri" w:hAnsi="Calibri" w:cs="Calibri"/>
          <w:color w:val="000000" w:themeColor="text1"/>
        </w:rPr>
      </w:pPr>
      <w:r w:rsidRPr="00852836">
        <w:rPr>
          <w:rFonts w:ascii="Calibri" w:eastAsia="Calibri" w:hAnsi="Calibri" w:cs="Calibri"/>
          <w:b/>
          <w:bCs/>
          <w:color w:val="000000" w:themeColor="text1"/>
        </w:rPr>
        <w:t>Question:</w:t>
      </w:r>
      <w:r>
        <w:rPr>
          <w:rFonts w:ascii="Calibri" w:eastAsia="Calibri" w:hAnsi="Calibri" w:cs="Calibri"/>
          <w:color w:val="000000" w:themeColor="text1"/>
        </w:rPr>
        <w:t xml:space="preserve"> Name three viruses that Gray seals (</w:t>
      </w:r>
      <w:r w:rsidRPr="00852836">
        <w:rPr>
          <w:rFonts w:ascii="Calibri" w:eastAsia="Calibri" w:hAnsi="Calibri" w:cs="Calibri"/>
          <w:i/>
          <w:iCs/>
          <w:color w:val="000000" w:themeColor="text1"/>
        </w:rPr>
        <w:t xml:space="preserve">Halichoerus </w:t>
      </w:r>
      <w:proofErr w:type="spellStart"/>
      <w:r w:rsidRPr="00852836">
        <w:rPr>
          <w:rFonts w:ascii="Calibri" w:eastAsia="Calibri" w:hAnsi="Calibri" w:cs="Calibri"/>
          <w:i/>
          <w:iCs/>
          <w:color w:val="000000" w:themeColor="text1"/>
        </w:rPr>
        <w:t>grypus</w:t>
      </w:r>
      <w:proofErr w:type="spellEnd"/>
      <w:r>
        <w:rPr>
          <w:rFonts w:ascii="Calibri" w:eastAsia="Calibri" w:hAnsi="Calibri" w:cs="Calibri"/>
          <w:color w:val="000000" w:themeColor="text1"/>
        </w:rPr>
        <w:t>) are less susceptible to when compared to sympatric Harbor seals (</w:t>
      </w:r>
      <w:proofErr w:type="spellStart"/>
      <w:r w:rsidRPr="00852836">
        <w:rPr>
          <w:rFonts w:ascii="Calibri" w:eastAsia="Calibri" w:hAnsi="Calibri" w:cs="Calibri"/>
          <w:i/>
          <w:iCs/>
          <w:color w:val="000000" w:themeColor="text1"/>
        </w:rPr>
        <w:t>Phoca</w:t>
      </w:r>
      <w:proofErr w:type="spellEnd"/>
      <w:r w:rsidRPr="00852836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00852836">
        <w:rPr>
          <w:rFonts w:ascii="Calibri" w:eastAsia="Calibri" w:hAnsi="Calibri" w:cs="Calibri"/>
          <w:i/>
          <w:iCs/>
          <w:color w:val="000000" w:themeColor="text1"/>
        </w:rPr>
        <w:t>vitulina</w:t>
      </w:r>
      <w:proofErr w:type="spellEnd"/>
      <w:r>
        <w:rPr>
          <w:rFonts w:ascii="Calibri" w:eastAsia="Calibri" w:hAnsi="Calibri" w:cs="Calibri"/>
          <w:color w:val="000000" w:themeColor="text1"/>
        </w:rPr>
        <w:t>).</w:t>
      </w:r>
    </w:p>
    <w:p w14:paraId="67FAE39C" w14:textId="77777777" w:rsidR="00691748" w:rsidRDefault="00691748" w:rsidP="00691748">
      <w:pPr>
        <w:rPr>
          <w:rFonts w:ascii="Calibri" w:eastAsia="Calibri" w:hAnsi="Calibri" w:cs="Calibri"/>
          <w:color w:val="000000" w:themeColor="text1"/>
        </w:rPr>
      </w:pPr>
      <w:r w:rsidRPr="00852836">
        <w:rPr>
          <w:rFonts w:ascii="Calibri" w:eastAsia="Calibri" w:hAnsi="Calibri" w:cs="Calibri"/>
          <w:b/>
          <w:bCs/>
          <w:color w:val="000000" w:themeColor="text1"/>
        </w:rPr>
        <w:t>Answer:</w:t>
      </w:r>
      <w:r>
        <w:rPr>
          <w:rFonts w:ascii="Calibri" w:eastAsia="Calibri" w:hAnsi="Calibri" w:cs="Calibri"/>
          <w:color w:val="000000" w:themeColor="text1"/>
        </w:rPr>
        <w:t xml:space="preserve"> Influenza A Virus, Phocine Distemper Virus, Phocine Herpesvirus</w:t>
      </w:r>
    </w:p>
    <w:p w14:paraId="319BC025" w14:textId="6356F2C4" w:rsidR="00F761B0" w:rsidRDefault="00F761B0"/>
    <w:p w14:paraId="7D028091" w14:textId="77777777" w:rsidR="00691748" w:rsidRPr="002D18CD" w:rsidRDefault="00691748" w:rsidP="00691748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2D18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Journal of Wildlife Diseases, 59(3), 2023, pp. 487–494</w:t>
      </w:r>
    </w:p>
    <w:p w14:paraId="640B4597" w14:textId="77777777" w:rsidR="00691748" w:rsidRPr="002D18CD" w:rsidRDefault="00691748" w:rsidP="0069174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18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Summarized by MR</w:t>
      </w:r>
    </w:p>
    <w:p w14:paraId="1F79A912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57CAA5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>Dirofilaria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>immitis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Identified in Galapagos Sea Lions (</w:t>
      </w:r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Zalophus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wollebaeki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>): A Wildlife Health and Conservation Concern</w:t>
      </w:r>
    </w:p>
    <w:p w14:paraId="5805CAC5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Taylor M. Gregory, Isabella Livingston, Eleanor C. Hawkins, Andrea Loyola, Ashley Cave, Shelly L. Vaden, Diane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Deresienski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Matthew Breen, Marjorie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Riofr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́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ıo-Lazo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Gregory A.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Lewbart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, and Diego Pa ́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ez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-Rosas</w:t>
      </w:r>
    </w:p>
    <w:p w14:paraId="7140D58F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4DC1AA" w14:textId="77777777" w:rsidR="00691748" w:rsidRPr="002D18CD" w:rsidRDefault="00691748" w:rsidP="00691748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>In Galapagos sea lions (</w:t>
      </w:r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Zalophus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wollebaeki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which parasite has been identified by PCR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also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found </w:t>
      </w: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>within the right ventricle on necropsy?</w:t>
      </w:r>
    </w:p>
    <w:p w14:paraId="450B7432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75690B" w14:textId="77777777" w:rsidR="00691748" w:rsidRPr="002D18CD" w:rsidRDefault="00691748" w:rsidP="00691748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Acanthocheilonema</w:t>
      </w:r>
      <w:proofErr w:type="spellEnd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odendhali</w:t>
      </w:r>
      <w:proofErr w:type="spellEnd"/>
    </w:p>
    <w:p w14:paraId="2A4BC4C2" w14:textId="77777777" w:rsidR="00691748" w:rsidRPr="002D18CD" w:rsidRDefault="00691748" w:rsidP="00691748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Acanthocheilonema</w:t>
      </w:r>
      <w:proofErr w:type="spellEnd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spirocauda</w:t>
      </w:r>
      <w:proofErr w:type="spellEnd"/>
    </w:p>
    <w:p w14:paraId="37C80052" w14:textId="77777777" w:rsidR="00691748" w:rsidRPr="002D18CD" w:rsidRDefault="00691748" w:rsidP="00691748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Dirofilaria</w:t>
      </w:r>
      <w:proofErr w:type="spellEnd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immitis</w:t>
      </w:r>
      <w:proofErr w:type="spellEnd"/>
    </w:p>
    <w:p w14:paraId="0EC12C53" w14:textId="77777777" w:rsidR="00691748" w:rsidRPr="002D18CD" w:rsidRDefault="00691748" w:rsidP="00691748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Dirofilaria</w:t>
      </w:r>
      <w:proofErr w:type="spellEnd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repens</w:t>
      </w:r>
    </w:p>
    <w:p w14:paraId="23CE1A29" w14:textId="77777777" w:rsidR="00691748" w:rsidRPr="002D18CD" w:rsidRDefault="00691748" w:rsidP="00691748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Echinophthirius</w:t>
      </w:r>
      <w:proofErr w:type="spellEnd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horridus</w:t>
      </w:r>
      <w:proofErr w:type="spellEnd"/>
    </w:p>
    <w:p w14:paraId="34CE5E9A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C100D43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C.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Dirofiliaria</w:t>
      </w:r>
      <w:proofErr w:type="spellEnd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immitis</w:t>
      </w:r>
      <w:proofErr w:type="spellEnd"/>
    </w:p>
    <w:p w14:paraId="3ED9C2F1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187E47" w14:textId="77777777" w:rsidR="00691748" w:rsidRPr="002D18CD" w:rsidRDefault="00691748" w:rsidP="00691748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2D18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Journal of Wildlife Diseases, 60(4), 2024, pp. 860–873</w:t>
      </w:r>
    </w:p>
    <w:p w14:paraId="1DB144C2" w14:textId="77777777" w:rsidR="00691748" w:rsidRPr="002D18CD" w:rsidRDefault="00691748" w:rsidP="0069174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18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Summarized by MR</w:t>
      </w:r>
    </w:p>
    <w:p w14:paraId="34A78D96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EF756F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Surveillance for </w:t>
      </w:r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Toxoplasma gondii, Brucella</w:t>
      </w: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spp., and </w:t>
      </w:r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Chlamydia</w:t>
      </w: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spp. in Australian Fur Seal (</w:t>
      </w:r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Arctocephalus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pusillus</w:t>
      </w:r>
      <w:proofErr w:type="spellEnd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doriferus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>) Abortions</w:t>
      </w:r>
    </w:p>
    <w:p w14:paraId="6F78D0CE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Brett R. Gardner, Andrew Stent, Rhys Bushell, John P.Y.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Arnould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Rebecca McIntosh, K.L.D.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Tharaka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D. Liyanage,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Aymeric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Fromant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Jonathan Botha,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Yonina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H.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Eizenberg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O. Martins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Olaogun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Marc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Marenda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, Michael Lynch, and</w:t>
      </w:r>
    </w:p>
    <w:p w14:paraId="08EF527F" w14:textId="77777777" w:rsidR="00691748" w:rsidRPr="002D18CD" w:rsidRDefault="00691748" w:rsidP="0069174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Jasmin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0"/>
          <w:szCs w:val="20"/>
        </w:rPr>
        <w:t>Hufschmid</w:t>
      </w:r>
      <w:proofErr w:type="spellEnd"/>
    </w:p>
    <w:p w14:paraId="603C75BA" w14:textId="77777777" w:rsidR="00691748" w:rsidRPr="002D18CD" w:rsidRDefault="00691748" w:rsidP="0069174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 surveillance study </w:t>
      </w:r>
      <w:proofErr w:type="gramStart"/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 </w:t>
      </w:r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Toxoplasma</w:t>
      </w:r>
      <w:proofErr w:type="gramEnd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gondii, Brucella</w:t>
      </w: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spp., and </w:t>
      </w:r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Chlamydia</w:t>
      </w: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spp. in Australian Fur Seals (</w:t>
      </w:r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Arctocephalus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pusillus</w:t>
      </w:r>
      <w:proofErr w:type="spellEnd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doriferus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what histological lesions were associated with </w:t>
      </w:r>
      <w:r w:rsidRPr="002D1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Toxoplasma gondii</w:t>
      </w: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aborted fetuses?</w:t>
      </w:r>
    </w:p>
    <w:p w14:paraId="0A7D4521" w14:textId="77777777" w:rsidR="00691748" w:rsidRPr="002D18CD" w:rsidRDefault="00691748" w:rsidP="0069174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>A. Myocarditis and histiocytic pneumonia</w:t>
      </w: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Severe </w:t>
      </w:r>
      <w:proofErr w:type="spellStart"/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>placentitis</w:t>
      </w:r>
      <w:proofErr w:type="spellEnd"/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hepatic necrosis</w:t>
      </w: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Chronic nephritis and adrenal cortical atrophy</w:t>
      </w: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D. Encephalitis and CNS hemorrhage</w:t>
      </w: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E. Pulmonary granulomas and CNS hemorrhage</w:t>
      </w:r>
    </w:p>
    <w:p w14:paraId="02D1AD54" w14:textId="77777777" w:rsidR="00691748" w:rsidRPr="002D18CD" w:rsidRDefault="00691748" w:rsidP="006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Answer: A. </w:t>
      </w:r>
      <w:r w:rsidRPr="002D18CD">
        <w:rPr>
          <w:rFonts w:ascii="Times New Roman" w:eastAsia="Times New Roman" w:hAnsi="Times New Roman" w:cs="Times New Roman"/>
          <w:color w:val="000000"/>
          <w:sz w:val="24"/>
          <w:szCs w:val="24"/>
        </w:rPr>
        <w:t>Myocarditis and histiocytic pneumonia</w:t>
      </w:r>
    </w:p>
    <w:p w14:paraId="40F314AE" w14:textId="77777777" w:rsidR="00691748" w:rsidRPr="002D18CD" w:rsidRDefault="00691748" w:rsidP="00691748">
      <w:pPr>
        <w:rPr>
          <w:rFonts w:ascii="Times New Roman" w:hAnsi="Times New Roman" w:cs="Times New Roman"/>
          <w:sz w:val="24"/>
          <w:szCs w:val="24"/>
        </w:rPr>
      </w:pPr>
    </w:p>
    <w:p w14:paraId="40BAA5A2" w14:textId="77777777" w:rsidR="00691748" w:rsidRPr="008A3EBC" w:rsidRDefault="00691748" w:rsidP="006917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EBC">
        <w:rPr>
          <w:rFonts w:ascii="Calibri" w:eastAsia="Times New Roman" w:hAnsi="Calibri" w:cs="Calibri"/>
          <w:color w:val="000000"/>
          <w:lang w:val="en-US"/>
        </w:rPr>
        <w:t xml:space="preserve">Journal of </w:t>
      </w:r>
      <w:r>
        <w:rPr>
          <w:rFonts w:ascii="Calibri" w:eastAsia="Times New Roman" w:hAnsi="Calibri" w:cs="Calibri"/>
          <w:color w:val="000000"/>
          <w:lang w:val="en-US"/>
        </w:rPr>
        <w:t>Wildlife Diseases,</w:t>
      </w:r>
      <w:r w:rsidRPr="008A3EBC">
        <w:rPr>
          <w:rFonts w:ascii="Calibri" w:eastAsia="Times New Roman" w:hAnsi="Calibri" w:cs="Calibri"/>
          <w:color w:val="000000"/>
          <w:lang w:val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/>
        </w:rPr>
        <w:t>59</w:t>
      </w:r>
      <w:r w:rsidRPr="008A3EBC">
        <w:rPr>
          <w:rFonts w:ascii="Calibri" w:eastAsia="Times New Roman" w:hAnsi="Calibri" w:cs="Calibri"/>
          <w:color w:val="000000"/>
          <w:lang w:val="en-US"/>
        </w:rPr>
        <w:t>(</w:t>
      </w:r>
      <w:r>
        <w:rPr>
          <w:rFonts w:ascii="Calibri" w:eastAsia="Times New Roman" w:hAnsi="Calibri" w:cs="Calibri"/>
          <w:color w:val="000000"/>
          <w:lang w:val="en-US"/>
        </w:rPr>
        <w:t>4</w:t>
      </w:r>
      <w:r w:rsidRPr="008A3EBC">
        <w:rPr>
          <w:rFonts w:ascii="Calibri" w:eastAsia="Times New Roman" w:hAnsi="Calibri" w:cs="Calibri"/>
          <w:color w:val="000000"/>
          <w:lang w:val="en-US"/>
        </w:rPr>
        <w:t xml:space="preserve">): </w:t>
      </w:r>
      <w:r>
        <w:rPr>
          <w:rFonts w:ascii="Calibri" w:eastAsia="Times New Roman" w:hAnsi="Calibri" w:cs="Calibri"/>
          <w:color w:val="000000"/>
          <w:lang w:val="en-US"/>
        </w:rPr>
        <w:t>629-639</w:t>
      </w:r>
      <w:r w:rsidRPr="008A3EBC">
        <w:rPr>
          <w:rFonts w:ascii="Calibri" w:eastAsia="Times New Roman" w:hAnsi="Calibri" w:cs="Calibri"/>
          <w:color w:val="000000"/>
          <w:lang w:val="en-US"/>
        </w:rPr>
        <w:t>, 202</w:t>
      </w:r>
      <w:r>
        <w:rPr>
          <w:rFonts w:ascii="Calibri" w:eastAsia="Times New Roman" w:hAnsi="Calibri" w:cs="Calibri"/>
          <w:color w:val="000000"/>
          <w:lang w:val="en-US"/>
        </w:rPr>
        <w:t>3</w:t>
      </w:r>
    </w:p>
    <w:p w14:paraId="537104BA" w14:textId="77777777" w:rsidR="00691748" w:rsidRPr="008A3EBC" w:rsidRDefault="00691748" w:rsidP="006917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11B">
        <w:rPr>
          <w:rFonts w:ascii="Calibri" w:eastAsia="Times New Roman" w:hAnsi="Calibri" w:cs="Calibri"/>
          <w:b/>
          <w:bCs/>
          <w:color w:val="000000"/>
          <w:lang w:val="en-US"/>
        </w:rPr>
        <w:t>Causes and trends of harbor seal (</w:t>
      </w:r>
      <w:proofErr w:type="spellStart"/>
      <w:r w:rsidRPr="008C511B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Phoca</w:t>
      </w:r>
      <w:proofErr w:type="spellEnd"/>
      <w:r w:rsidRPr="008C511B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8C511B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vitulina</w:t>
      </w:r>
      <w:proofErr w:type="spellEnd"/>
      <w:r w:rsidRPr="008C511B">
        <w:rPr>
          <w:rFonts w:ascii="Calibri" w:eastAsia="Times New Roman" w:hAnsi="Calibri" w:cs="Calibri"/>
          <w:b/>
          <w:bCs/>
          <w:color w:val="000000"/>
          <w:lang w:val="en-US"/>
        </w:rPr>
        <w:t>) mortality along the British Columbia Coast, Canada, 2012</w:t>
      </w:r>
      <w:r w:rsidRPr="004B3CBA">
        <w:rPr>
          <w:rFonts w:ascii="Calibri" w:eastAsia="Times New Roman" w:hAnsi="Calibri" w:cs="Calibri"/>
          <w:b/>
          <w:bCs/>
          <w:color w:val="000000"/>
          <w:lang w:val="en-US"/>
        </w:rPr>
        <w:t>–2020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8A3EBC">
        <w:rPr>
          <w:rFonts w:ascii="Calibri" w:eastAsia="Times New Roman" w:hAnsi="Calibri" w:cs="Calibri"/>
          <w:color w:val="000000"/>
          <w:lang w:val="en-US"/>
        </w:rPr>
        <w:t>- reviewed by HSS</w:t>
      </w:r>
    </w:p>
    <w:p w14:paraId="31CF3B59" w14:textId="77777777" w:rsidR="00691748" w:rsidRDefault="00691748" w:rsidP="00691748">
      <w:pPr>
        <w:rPr>
          <w:rFonts w:ascii="Calibri" w:eastAsia="Times New Roman" w:hAnsi="Calibri" w:cs="Calibri"/>
          <w:color w:val="000000"/>
          <w:lang w:val="en-US"/>
        </w:rPr>
      </w:pPr>
      <w:r w:rsidRPr="008C511B">
        <w:rPr>
          <w:rFonts w:ascii="Calibri" w:eastAsia="Times New Roman" w:hAnsi="Calibri" w:cs="Calibri"/>
          <w:color w:val="000000"/>
          <w:lang w:val="en-US"/>
        </w:rPr>
        <w:t xml:space="preserve">Courtney N. Pace, Martin </w:t>
      </w:r>
      <w:proofErr w:type="spellStart"/>
      <w:r w:rsidRPr="008C511B">
        <w:rPr>
          <w:rFonts w:ascii="Calibri" w:eastAsia="Times New Roman" w:hAnsi="Calibri" w:cs="Calibri"/>
          <w:color w:val="000000"/>
          <w:lang w:val="en-US"/>
        </w:rPr>
        <w:t>Haulena</w:t>
      </w:r>
      <w:proofErr w:type="spellEnd"/>
      <w:r w:rsidRPr="008C511B">
        <w:rPr>
          <w:rFonts w:ascii="Calibri" w:eastAsia="Times New Roman" w:hAnsi="Calibri" w:cs="Calibri"/>
          <w:color w:val="000000"/>
          <w:lang w:val="en-US"/>
        </w:rPr>
        <w:t xml:space="preserve">, Hannah E. </w:t>
      </w:r>
      <w:proofErr w:type="spellStart"/>
      <w:r w:rsidRPr="008C511B">
        <w:rPr>
          <w:rFonts w:ascii="Calibri" w:eastAsia="Times New Roman" w:hAnsi="Calibri" w:cs="Calibri"/>
          <w:color w:val="000000"/>
          <w:lang w:val="en-US"/>
        </w:rPr>
        <w:t>Drumm</w:t>
      </w:r>
      <w:proofErr w:type="spellEnd"/>
      <w:r w:rsidRPr="008C511B">
        <w:rPr>
          <w:rFonts w:ascii="Calibri" w:eastAsia="Times New Roman" w:hAnsi="Calibri" w:cs="Calibri"/>
          <w:color w:val="000000"/>
          <w:lang w:val="en-US"/>
        </w:rPr>
        <w:t xml:space="preserve">, </w:t>
      </w:r>
      <w:proofErr w:type="spellStart"/>
      <w:r w:rsidRPr="008C511B">
        <w:rPr>
          <w:rFonts w:ascii="Calibri" w:eastAsia="Times New Roman" w:hAnsi="Calibri" w:cs="Calibri"/>
          <w:color w:val="000000"/>
          <w:lang w:val="en-US"/>
        </w:rPr>
        <w:t>Lindsaye</w:t>
      </w:r>
      <w:proofErr w:type="spellEnd"/>
      <w:r w:rsidRPr="008C511B">
        <w:rPr>
          <w:rFonts w:ascii="Calibri" w:eastAsia="Times New Roman" w:hAnsi="Calibri" w:cs="Calibri"/>
          <w:color w:val="000000"/>
          <w:lang w:val="en-US"/>
        </w:rPr>
        <w:t xml:space="preserve"> </w:t>
      </w:r>
      <w:proofErr w:type="spellStart"/>
      <w:r w:rsidRPr="008C511B">
        <w:rPr>
          <w:rFonts w:ascii="Calibri" w:eastAsia="Times New Roman" w:hAnsi="Calibri" w:cs="Calibri"/>
          <w:color w:val="000000"/>
          <w:lang w:val="en-US"/>
        </w:rPr>
        <w:t>Akhurst</w:t>
      </w:r>
      <w:proofErr w:type="spellEnd"/>
      <w:r w:rsidRPr="008C511B">
        <w:rPr>
          <w:rFonts w:ascii="Calibri" w:eastAsia="Times New Roman" w:hAnsi="Calibri" w:cs="Calibri"/>
          <w:color w:val="000000"/>
          <w:lang w:val="en-US"/>
        </w:rPr>
        <w:t xml:space="preserve">, Stephen A. </w:t>
      </w:r>
      <w:proofErr w:type="spellStart"/>
      <w:r w:rsidRPr="008C511B">
        <w:rPr>
          <w:rFonts w:ascii="Calibri" w:eastAsia="Times New Roman" w:hAnsi="Calibri" w:cs="Calibri"/>
          <w:color w:val="000000"/>
          <w:lang w:val="en-US"/>
        </w:rPr>
        <w:t>Raverty</w:t>
      </w:r>
      <w:proofErr w:type="spellEnd"/>
    </w:p>
    <w:p w14:paraId="76248EC2" w14:textId="77777777" w:rsidR="00691748" w:rsidRDefault="00691748" w:rsidP="00691748">
      <w:pPr>
        <w:rPr>
          <w:rFonts w:ascii="Calibri" w:eastAsia="Calibri" w:hAnsi="Calibri" w:cs="Calibri"/>
        </w:rPr>
      </w:pPr>
      <w:r>
        <w:fldChar w:fldCharType="begin"/>
      </w:r>
      <w:r>
        <w:instrText xml:space="preserve"> INCLUDEPICTURE "https://www.oregonzoo.org/sites/default/files/styles/16x9_fallback/public/2023-08/20170627hs-136.jpg?h=82f92a78&amp;itok=taNT9XJ7"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434B81" wp14:editId="07B46DDB">
            <wp:extent cx="2089025" cy="1175657"/>
            <wp:effectExtent l="0" t="0" r="0" b="5715"/>
            <wp:docPr id="81591249" name="Picture 2" descr="Harbor seal | Oregon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rbor seal | Oregon Z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21" cy="119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385A8FA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69B06C70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Question: </w:t>
      </w:r>
    </w:p>
    <w:p w14:paraId="303CFB00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2E760193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Which of the following is the most common cause of mortality in harbor seals along the British Columbia Coast, Canada form 2012-2020?</w:t>
      </w:r>
    </w:p>
    <w:p w14:paraId="00271E53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77C31949" w14:textId="77777777" w:rsidR="00691748" w:rsidRDefault="00691748" w:rsidP="00691748">
      <w:pPr>
        <w:pStyle w:val="ListParagraph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Congenital</w:t>
      </w:r>
    </w:p>
    <w:p w14:paraId="12ADFC23" w14:textId="77777777" w:rsidR="00691748" w:rsidRDefault="00691748" w:rsidP="00691748">
      <w:pPr>
        <w:pStyle w:val="ListParagraph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Infectious/inflammatory</w:t>
      </w:r>
    </w:p>
    <w:p w14:paraId="37AE7AE5" w14:textId="77777777" w:rsidR="00691748" w:rsidRDefault="00691748" w:rsidP="00691748">
      <w:pPr>
        <w:pStyle w:val="ListParagraph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lastRenderedPageBreak/>
        <w:t>Human interaction</w:t>
      </w:r>
    </w:p>
    <w:p w14:paraId="3BAD752A" w14:textId="77777777" w:rsidR="00691748" w:rsidRDefault="00691748" w:rsidP="00691748">
      <w:pPr>
        <w:pStyle w:val="ListParagraph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Malnutrition</w:t>
      </w:r>
    </w:p>
    <w:p w14:paraId="08749B29" w14:textId="77777777" w:rsidR="00691748" w:rsidRPr="003B1555" w:rsidRDefault="00691748" w:rsidP="00691748">
      <w:pPr>
        <w:pStyle w:val="ListParagraph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Trauma (nonanthropogenic)</w:t>
      </w:r>
    </w:p>
    <w:p w14:paraId="7C7131A2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1D8A0778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Answer: B</w:t>
      </w:r>
      <w:r>
        <w:rPr>
          <w:rFonts w:ascii="Calibri" w:eastAsia="Times New Roman" w:hAnsi="Calibri" w:cs="Calibri"/>
          <w:color w:val="000000"/>
          <w:lang w:val="en-US"/>
        </w:rPr>
        <w:tab/>
      </w:r>
    </w:p>
    <w:p w14:paraId="534D448F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564C041B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Explanation: </w:t>
      </w:r>
    </w:p>
    <w:p w14:paraId="3D4657B3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 w:rsidRPr="002D6ABD">
        <w:rPr>
          <w:rFonts w:ascii="Calibri" w:eastAsia="Calibri" w:hAnsi="Calibri" w:cs="Calibri"/>
          <w:bCs/>
        </w:rPr>
        <w:t>Infectious</w:t>
      </w:r>
      <w:r>
        <w:rPr>
          <w:rFonts w:ascii="Calibri" w:eastAsia="Calibri" w:hAnsi="Calibri" w:cs="Calibri"/>
          <w:bCs/>
        </w:rPr>
        <w:t xml:space="preserve"> </w:t>
      </w:r>
      <w:r w:rsidRPr="002D6ABD">
        <w:rPr>
          <w:rFonts w:ascii="Calibri" w:eastAsia="Calibri" w:hAnsi="Calibri" w:cs="Calibri"/>
          <w:bCs/>
        </w:rPr>
        <w:t>disease most frequently observed cause of mortality across all age groups (60.5%). This was followed by nonanthropogenic trauma (7.1%), undetermined causes (7.1%), metabolic disorders (5.4%), nutritional deficiencies (5.0%), parasitic injury (5.0%), congenital conditions (2.5%), and human-associated trauma (0.4%).</w:t>
      </w:r>
    </w:p>
    <w:p w14:paraId="4E9F4A57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4FF3BD0D" w14:textId="77777777" w:rsidR="00691748" w:rsidRPr="008A3EBC" w:rsidRDefault="00691748" w:rsidP="006917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American Journal of Veterinary Research</w:t>
      </w:r>
      <w:r w:rsidRPr="008A3EBC">
        <w:rPr>
          <w:rFonts w:ascii="Calibri" w:eastAsia="Times New Roman" w:hAnsi="Calibri" w:cs="Calibri"/>
          <w:color w:val="000000"/>
          <w:lang w:val="en-US"/>
        </w:rPr>
        <w:t xml:space="preserve">, </w:t>
      </w:r>
      <w:r>
        <w:rPr>
          <w:rFonts w:ascii="Calibri" w:eastAsia="Times New Roman" w:hAnsi="Calibri" w:cs="Calibri"/>
          <w:color w:val="000000"/>
          <w:lang w:val="en-US"/>
        </w:rPr>
        <w:t>84</w:t>
      </w:r>
      <w:r w:rsidRPr="008A3EBC">
        <w:rPr>
          <w:rFonts w:ascii="Calibri" w:eastAsia="Times New Roman" w:hAnsi="Calibri" w:cs="Calibri"/>
          <w:color w:val="000000"/>
          <w:lang w:val="en-US"/>
        </w:rPr>
        <w:t>(</w:t>
      </w:r>
      <w:r>
        <w:rPr>
          <w:rFonts w:ascii="Calibri" w:eastAsia="Times New Roman" w:hAnsi="Calibri" w:cs="Calibri"/>
          <w:color w:val="000000"/>
          <w:lang w:val="en-US"/>
        </w:rPr>
        <w:t>7</w:t>
      </w:r>
      <w:r w:rsidRPr="008A3EBC">
        <w:rPr>
          <w:rFonts w:ascii="Calibri" w:eastAsia="Times New Roman" w:hAnsi="Calibri" w:cs="Calibri"/>
          <w:color w:val="000000"/>
          <w:lang w:val="en-US"/>
        </w:rPr>
        <w:t xml:space="preserve">): </w:t>
      </w:r>
      <w:r>
        <w:rPr>
          <w:rFonts w:ascii="Calibri" w:eastAsia="Times New Roman" w:hAnsi="Calibri" w:cs="Calibri"/>
          <w:color w:val="000000"/>
          <w:lang w:val="en-US"/>
        </w:rPr>
        <w:t>1-6, 2023.</w:t>
      </w:r>
    </w:p>
    <w:p w14:paraId="54A88692" w14:textId="77777777" w:rsidR="00691748" w:rsidRPr="008A3EBC" w:rsidRDefault="00691748" w:rsidP="006917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511B">
        <w:rPr>
          <w:rFonts w:ascii="Calibri" w:eastAsia="Times New Roman" w:hAnsi="Calibri" w:cs="Calibri"/>
          <w:b/>
          <w:bCs/>
          <w:color w:val="000000"/>
          <w:lang w:val="en-US"/>
        </w:rPr>
        <w:t>Normal pre-and post-prandial bile acids and protein C values vary by age in harbor seal pups (</w:t>
      </w:r>
      <w:proofErr w:type="spellStart"/>
      <w:r w:rsidRPr="008C511B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Phoca</w:t>
      </w:r>
      <w:proofErr w:type="spellEnd"/>
      <w:r w:rsidRPr="008C511B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8C511B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vitulina</w:t>
      </w:r>
      <w:proofErr w:type="spellEnd"/>
      <w:r w:rsidRPr="008C511B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8C511B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richardsi</w:t>
      </w:r>
      <w:proofErr w:type="spellEnd"/>
      <w:r w:rsidRPr="008C511B">
        <w:rPr>
          <w:rFonts w:ascii="Calibri" w:eastAsia="Times New Roman" w:hAnsi="Calibri" w:cs="Calibri"/>
          <w:b/>
          <w:bCs/>
          <w:color w:val="000000"/>
          <w:lang w:val="en-US"/>
        </w:rPr>
        <w:t>) undergoing rehabilitation</w:t>
      </w:r>
      <w:r w:rsidRPr="008A3EBC">
        <w:rPr>
          <w:rFonts w:ascii="Calibri" w:eastAsia="Times New Roman" w:hAnsi="Calibri" w:cs="Calibri"/>
          <w:b/>
          <w:bCs/>
          <w:color w:val="000000"/>
          <w:lang w:val="en-US"/>
        </w:rPr>
        <w:t xml:space="preserve"> </w:t>
      </w:r>
      <w:r w:rsidRPr="008A3EBC">
        <w:rPr>
          <w:rFonts w:ascii="Calibri" w:eastAsia="Times New Roman" w:hAnsi="Calibri" w:cs="Calibri"/>
          <w:color w:val="000000"/>
          <w:lang w:val="en-US"/>
        </w:rPr>
        <w:t>- reviewed by HSS</w:t>
      </w:r>
    </w:p>
    <w:p w14:paraId="603F69A0" w14:textId="77777777" w:rsidR="00691748" w:rsidRPr="008C511B" w:rsidRDefault="00691748" w:rsidP="00691748">
      <w:pPr>
        <w:rPr>
          <w:rFonts w:ascii="Calibri" w:eastAsia="Times New Roman" w:hAnsi="Calibri" w:cs="Calibri"/>
          <w:color w:val="000000"/>
          <w:lang w:val="en-US"/>
        </w:rPr>
      </w:pPr>
      <w:r w:rsidRPr="008C511B">
        <w:rPr>
          <w:rFonts w:ascii="Calibri" w:eastAsia="Times New Roman" w:hAnsi="Calibri" w:cs="Calibri"/>
          <w:color w:val="000000"/>
          <w:lang w:val="en-US"/>
        </w:rPr>
        <w:t xml:space="preserve">Barbara K. </w:t>
      </w:r>
      <w:proofErr w:type="spellStart"/>
      <w:r w:rsidRPr="008C511B">
        <w:rPr>
          <w:rFonts w:ascii="Calibri" w:eastAsia="Times New Roman" w:hAnsi="Calibri" w:cs="Calibri"/>
          <w:color w:val="000000"/>
          <w:lang w:val="en-US"/>
        </w:rPr>
        <w:t>Linnehan</w:t>
      </w:r>
      <w:proofErr w:type="spellEnd"/>
      <w:r w:rsidRPr="008C511B">
        <w:rPr>
          <w:rFonts w:ascii="Calibri" w:eastAsia="Times New Roman" w:hAnsi="Calibri" w:cs="Calibri"/>
          <w:color w:val="000000"/>
          <w:lang w:val="en-US"/>
        </w:rPr>
        <w:t xml:space="preserve">, Jenelle E. </w:t>
      </w:r>
      <w:proofErr w:type="spellStart"/>
      <w:r w:rsidRPr="008C511B">
        <w:rPr>
          <w:rFonts w:ascii="Calibri" w:eastAsia="Times New Roman" w:hAnsi="Calibri" w:cs="Calibri"/>
          <w:color w:val="000000"/>
          <w:lang w:val="en-US"/>
        </w:rPr>
        <w:t>Leedam</w:t>
      </w:r>
      <w:proofErr w:type="spellEnd"/>
      <w:r w:rsidRPr="008C511B">
        <w:rPr>
          <w:rFonts w:ascii="Calibri" w:eastAsia="Times New Roman" w:hAnsi="Calibri" w:cs="Calibri"/>
          <w:color w:val="000000"/>
          <w:lang w:val="en-US"/>
        </w:rPr>
        <w:t>, David A. S. Rosen</w:t>
      </w:r>
      <w:r>
        <w:rPr>
          <w:rFonts w:ascii="Calibri" w:eastAsia="Times New Roman" w:hAnsi="Calibri" w:cs="Calibri"/>
          <w:color w:val="000000"/>
          <w:lang w:val="en-US"/>
        </w:rPr>
        <w:t xml:space="preserve">, </w:t>
      </w:r>
      <w:r w:rsidRPr="008C511B">
        <w:rPr>
          <w:rFonts w:ascii="Calibri" w:eastAsia="Times New Roman" w:hAnsi="Calibri" w:cs="Calibri"/>
          <w:color w:val="000000"/>
          <w:lang w:val="en-US"/>
        </w:rPr>
        <w:t xml:space="preserve">and Martin </w:t>
      </w:r>
      <w:proofErr w:type="spellStart"/>
      <w:r w:rsidRPr="008C511B">
        <w:rPr>
          <w:rFonts w:ascii="Calibri" w:eastAsia="Times New Roman" w:hAnsi="Calibri" w:cs="Calibri"/>
          <w:color w:val="000000"/>
          <w:lang w:val="en-US"/>
        </w:rPr>
        <w:t>Haulena</w:t>
      </w:r>
      <w:proofErr w:type="spellEnd"/>
    </w:p>
    <w:p w14:paraId="7BC4101D" w14:textId="77777777" w:rsidR="00691748" w:rsidRDefault="00691748" w:rsidP="00691748">
      <w:pPr>
        <w:rPr>
          <w:rFonts w:ascii="Calibri" w:eastAsia="Calibri" w:hAnsi="Calibri" w:cs="Calibri"/>
        </w:rPr>
      </w:pPr>
      <w:r>
        <w:fldChar w:fldCharType="begin"/>
      </w:r>
      <w:r>
        <w:instrText xml:space="preserve"> INCLUDEPICTURE "https://wgme.com/resources/media/d062df9c-d25b-4f59-b7ff-d1e2068913d3-497573506_1111020304393808_2724669817757935871_n.jpg"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FE723CE" wp14:editId="515566FC">
            <wp:extent cx="1537398" cy="1153049"/>
            <wp:effectExtent l="0" t="0" r="0" b="3175"/>
            <wp:docPr id="705486568" name="Picture 3" descr="Harp seal pup makes rare springtime appearance in Bidde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p seal pup makes rare springtime appearance in Biddef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00" cy="116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BAB2571" w14:textId="77777777" w:rsidR="00691748" w:rsidRDefault="00691748" w:rsidP="00691748">
      <w:pPr>
        <w:rPr>
          <w:rFonts w:ascii="Calibri" w:eastAsia="Calibri" w:hAnsi="Calibri" w:cs="Calibri"/>
          <w:b/>
        </w:rPr>
      </w:pPr>
    </w:p>
    <w:p w14:paraId="5FC83218" w14:textId="77777777" w:rsidR="00691748" w:rsidRPr="00B92941" w:rsidRDefault="00691748" w:rsidP="006917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2941">
        <w:rPr>
          <w:rFonts w:ascii="Calibri" w:eastAsia="Times New Roman" w:hAnsi="Calibri" w:cs="Calibri"/>
          <w:color w:val="000000"/>
          <w:lang w:val="en-US"/>
        </w:rPr>
        <w:t>Question: </w:t>
      </w:r>
    </w:p>
    <w:p w14:paraId="1E36BEF4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 w:rsidRPr="00B92941">
        <w:rPr>
          <w:rFonts w:ascii="Calibri" w:eastAsia="Times New Roman" w:hAnsi="Calibri" w:cs="Calibri"/>
          <w:color w:val="000000"/>
          <w:lang w:val="en-US"/>
        </w:rPr>
        <w:t xml:space="preserve">Which of the following statements is most correct regarding </w:t>
      </w:r>
      <w:r>
        <w:rPr>
          <w:rFonts w:ascii="Calibri" w:eastAsia="Times New Roman" w:hAnsi="Calibri" w:cs="Calibri"/>
          <w:color w:val="000000"/>
          <w:lang w:val="en-US"/>
        </w:rPr>
        <w:t xml:space="preserve">bile acids and protein C values in harbor seal pups? </w:t>
      </w:r>
    </w:p>
    <w:p w14:paraId="35485043" w14:textId="77777777" w:rsidR="00691748" w:rsidRDefault="00691748" w:rsidP="00691748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323BE7F7" w14:textId="77777777" w:rsidR="00691748" w:rsidRDefault="00691748" w:rsidP="00691748">
      <w:pPr>
        <w:pStyle w:val="ListParagraph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 w:rsidRPr="007C3649">
        <w:rPr>
          <w:rFonts w:ascii="Calibri" w:eastAsia="Times New Roman" w:hAnsi="Calibri" w:cs="Calibri"/>
          <w:color w:val="000000"/>
          <w:lang w:val="en-US"/>
        </w:rPr>
        <w:t>There was no significant effect of age on either bile acids or protein C in harbor seal pups</w:t>
      </w:r>
    </w:p>
    <w:p w14:paraId="3F3ECF77" w14:textId="77777777" w:rsidR="00691748" w:rsidRDefault="00691748" w:rsidP="00691748">
      <w:pPr>
        <w:pStyle w:val="ListParagraph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Both bile acids and protein C were lower in harbor seals &lt; 14 days old</w:t>
      </w:r>
    </w:p>
    <w:p w14:paraId="67A9CED0" w14:textId="77777777" w:rsidR="00691748" w:rsidRDefault="00691748" w:rsidP="00691748">
      <w:pPr>
        <w:pStyle w:val="ListParagraph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Both bile acids and protein C were higher in harbor seals &lt; 14 days old</w:t>
      </w:r>
    </w:p>
    <w:p w14:paraId="786FDF72" w14:textId="77777777" w:rsidR="00691748" w:rsidRDefault="00691748" w:rsidP="00691748">
      <w:pPr>
        <w:pStyle w:val="ListParagraph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Bile acids were lower and protein C was higher in harbor seals &lt; 14 days old</w:t>
      </w:r>
    </w:p>
    <w:p w14:paraId="76DC091A" w14:textId="77777777" w:rsidR="00691748" w:rsidRPr="007C3649" w:rsidRDefault="00691748" w:rsidP="00691748">
      <w:pPr>
        <w:pStyle w:val="ListParagraph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Bile acids were higher and protein C was lower in harbor seals &lt; 14 days old </w:t>
      </w:r>
    </w:p>
    <w:p w14:paraId="725631D7" w14:textId="77777777" w:rsidR="00691748" w:rsidRDefault="00691748" w:rsidP="00691748">
      <w:pPr>
        <w:pStyle w:val="ListParagraph"/>
        <w:spacing w:line="240" w:lineRule="auto"/>
        <w:ind w:left="0"/>
        <w:rPr>
          <w:rFonts w:ascii="Calibri" w:eastAsia="Times New Roman" w:hAnsi="Calibri" w:cs="Calibri"/>
          <w:color w:val="000000"/>
          <w:lang w:val="en-US"/>
        </w:rPr>
      </w:pPr>
    </w:p>
    <w:p w14:paraId="6FC2E7A2" w14:textId="77777777" w:rsidR="00691748" w:rsidRDefault="00691748" w:rsidP="00691748">
      <w:pPr>
        <w:pStyle w:val="ListParagraph"/>
        <w:spacing w:line="240" w:lineRule="auto"/>
        <w:ind w:left="0"/>
        <w:rPr>
          <w:rFonts w:ascii="Calibri" w:eastAsia="Times New Roman" w:hAnsi="Calibri" w:cs="Calibri"/>
          <w:color w:val="000000"/>
          <w:lang w:val="en-US"/>
        </w:rPr>
      </w:pPr>
      <w:r w:rsidRPr="007C3649">
        <w:rPr>
          <w:rFonts w:ascii="Calibri" w:eastAsia="Times New Roman" w:hAnsi="Calibri" w:cs="Calibri"/>
          <w:color w:val="000000"/>
          <w:lang w:val="en-US"/>
        </w:rPr>
        <w:t xml:space="preserve">Answer: </w:t>
      </w:r>
      <w:r>
        <w:rPr>
          <w:rFonts w:ascii="Calibri" w:eastAsia="Times New Roman" w:hAnsi="Calibri" w:cs="Calibri"/>
          <w:color w:val="000000"/>
          <w:lang w:val="en-US"/>
        </w:rPr>
        <w:t>E</w:t>
      </w:r>
    </w:p>
    <w:p w14:paraId="233D2CA9" w14:textId="77777777" w:rsidR="00691748" w:rsidRDefault="00691748" w:rsidP="00691748">
      <w:pPr>
        <w:pStyle w:val="ListParagraph"/>
        <w:spacing w:line="240" w:lineRule="auto"/>
        <w:ind w:left="0"/>
        <w:rPr>
          <w:rFonts w:ascii="Calibri" w:eastAsia="Times New Roman" w:hAnsi="Calibri" w:cs="Calibri"/>
          <w:color w:val="000000"/>
          <w:lang w:val="en-US"/>
        </w:rPr>
      </w:pPr>
    </w:p>
    <w:p w14:paraId="7CE71E24" w14:textId="77777777" w:rsidR="00691748" w:rsidRPr="009D4EF8" w:rsidRDefault="00691748" w:rsidP="00691748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Explanation: T</w:t>
      </w:r>
      <w:r w:rsidRPr="004B3CBA">
        <w:rPr>
          <w:rFonts w:ascii="Calibri" w:eastAsia="Times New Roman" w:hAnsi="Calibri" w:cs="Calibri"/>
          <w:color w:val="000000"/>
          <w:lang w:val="en-US"/>
        </w:rPr>
        <w:t xml:space="preserve">his study presented reference intervals for serum bile acids (pre- and post-prandial) in harbor seal pups undergoing rehabilitation. </w:t>
      </w:r>
      <w:r>
        <w:rPr>
          <w:rFonts w:ascii="Calibri" w:eastAsia="Times New Roman" w:hAnsi="Calibri" w:cs="Calibri"/>
          <w:color w:val="000000"/>
          <w:lang w:val="en-US"/>
        </w:rPr>
        <w:t>S</w:t>
      </w:r>
      <w:r w:rsidRPr="004B3CBA">
        <w:rPr>
          <w:rFonts w:ascii="Calibri" w:eastAsia="Times New Roman" w:hAnsi="Calibri" w:cs="Calibri"/>
          <w:color w:val="000000"/>
          <w:lang w:val="en-US"/>
        </w:rPr>
        <w:t>eals &lt; 14 days of age ha</w:t>
      </w:r>
      <w:r>
        <w:rPr>
          <w:rFonts w:ascii="Calibri" w:eastAsia="Times New Roman" w:hAnsi="Calibri" w:cs="Calibri"/>
          <w:color w:val="000000"/>
          <w:lang w:val="en-US"/>
        </w:rPr>
        <w:t>d</w:t>
      </w:r>
      <w:r w:rsidRPr="004B3CBA">
        <w:rPr>
          <w:rFonts w:ascii="Calibri" w:eastAsia="Times New Roman" w:hAnsi="Calibri" w:cs="Calibri"/>
          <w:color w:val="000000"/>
          <w:lang w:val="en-US"/>
        </w:rPr>
        <w:t xml:space="preserve"> the highest bile acid values. The</w:t>
      </w:r>
      <w:r>
        <w:rPr>
          <w:rFonts w:ascii="Calibri" w:eastAsia="Times New Roman" w:hAnsi="Calibri" w:cs="Calibri"/>
          <w:color w:val="000000"/>
          <w:lang w:val="en-US"/>
        </w:rPr>
        <w:t>se</w:t>
      </w:r>
      <w:r w:rsidRPr="004B3CBA">
        <w:rPr>
          <w:rFonts w:ascii="Calibri" w:eastAsia="Times New Roman" w:hAnsi="Calibri" w:cs="Calibri"/>
          <w:color w:val="000000"/>
          <w:lang w:val="en-US"/>
        </w:rPr>
        <w:t xml:space="preserve"> bile acid values were well above established normal ranges for domestic species. Additionally, this study presented a preliminary investigation into the use of protein C activity</w:t>
      </w:r>
      <w:r>
        <w:rPr>
          <w:rFonts w:ascii="Calibri" w:eastAsia="Times New Roman" w:hAnsi="Calibri" w:cs="Calibri"/>
          <w:color w:val="000000"/>
          <w:lang w:val="en-US"/>
        </w:rPr>
        <w:t xml:space="preserve">. Protein C activity increased with pup age. </w:t>
      </w:r>
      <w:r w:rsidRPr="004B3CBA">
        <w:rPr>
          <w:rFonts w:ascii="Calibri" w:eastAsia="Times New Roman" w:hAnsi="Calibri" w:cs="Calibri"/>
          <w:color w:val="000000"/>
          <w:lang w:val="en-US"/>
        </w:rPr>
        <w:t xml:space="preserve">The elevated bile acids </w:t>
      </w:r>
      <w:r>
        <w:rPr>
          <w:rFonts w:ascii="Calibri" w:eastAsia="Times New Roman" w:hAnsi="Calibri" w:cs="Calibri"/>
          <w:color w:val="000000"/>
          <w:lang w:val="en-US"/>
        </w:rPr>
        <w:t xml:space="preserve">and low protein C </w:t>
      </w:r>
      <w:r w:rsidRPr="004B3CBA">
        <w:rPr>
          <w:rFonts w:ascii="Calibri" w:eastAsia="Times New Roman" w:hAnsi="Calibri" w:cs="Calibri"/>
          <w:color w:val="000000"/>
          <w:lang w:val="en-US"/>
        </w:rPr>
        <w:t xml:space="preserve">in these pups are thought to be transient and physiologic due to an immature liver. </w:t>
      </w:r>
    </w:p>
    <w:p w14:paraId="497C479C" w14:textId="77777777" w:rsidR="00691748" w:rsidRPr="007C3649" w:rsidRDefault="00691748" w:rsidP="00691748">
      <w:pPr>
        <w:pStyle w:val="ListParagraph"/>
        <w:spacing w:line="240" w:lineRule="auto"/>
        <w:ind w:left="0"/>
        <w:rPr>
          <w:rFonts w:ascii="Calibri" w:eastAsia="Times New Roman" w:hAnsi="Calibri" w:cs="Calibri"/>
          <w:color w:val="000000"/>
          <w:lang w:val="en-US"/>
        </w:rPr>
      </w:pPr>
    </w:p>
    <w:p w14:paraId="3FD40151" w14:textId="77777777" w:rsidR="00691748" w:rsidRPr="00F469F9" w:rsidRDefault="00691748" w:rsidP="00691748"/>
    <w:p w14:paraId="1481C156" w14:textId="77777777" w:rsidR="00691748" w:rsidRPr="00C9104B" w:rsidRDefault="00691748" w:rsidP="00691748">
      <w:pPr>
        <w:spacing w:line="240" w:lineRule="auto"/>
        <w:rPr>
          <w:rFonts w:ascii="Times New Roman" w:hAnsi="Times New Roman" w:cs="Times New Roman"/>
          <w:b/>
          <w:bCs/>
        </w:rPr>
      </w:pPr>
      <w:r w:rsidRPr="00C9104B">
        <w:rPr>
          <w:rFonts w:ascii="Times New Roman" w:hAnsi="Times New Roman" w:cs="Times New Roman"/>
          <w:b/>
          <w:bCs/>
        </w:rPr>
        <w:t>Retrospective review of neurologic disease in stranded Atlantic harbor seals (</w:t>
      </w:r>
      <w:proofErr w:type="spellStart"/>
      <w:r w:rsidRPr="00C9104B">
        <w:rPr>
          <w:rFonts w:ascii="Times New Roman" w:hAnsi="Times New Roman" w:cs="Times New Roman"/>
          <w:b/>
          <w:bCs/>
          <w:i/>
          <w:iCs/>
        </w:rPr>
        <w:t>Phoca</w:t>
      </w:r>
      <w:proofErr w:type="spellEnd"/>
      <w:r w:rsidRPr="00C9104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C9104B">
        <w:rPr>
          <w:rFonts w:ascii="Times New Roman" w:hAnsi="Times New Roman" w:cs="Times New Roman"/>
          <w:b/>
          <w:bCs/>
          <w:i/>
          <w:iCs/>
        </w:rPr>
        <w:t>vitulina</w:t>
      </w:r>
      <w:proofErr w:type="spellEnd"/>
      <w:r w:rsidRPr="00C9104B">
        <w:rPr>
          <w:rFonts w:ascii="Times New Roman" w:hAnsi="Times New Roman" w:cs="Times New Roman"/>
          <w:b/>
          <w:bCs/>
          <w:i/>
          <w:iCs/>
        </w:rPr>
        <w:t xml:space="preserve"> concolor</w:t>
      </w:r>
      <w:r w:rsidRPr="00C9104B">
        <w:rPr>
          <w:rFonts w:ascii="Times New Roman" w:hAnsi="Times New Roman" w:cs="Times New Roman"/>
          <w:b/>
          <w:bCs/>
        </w:rPr>
        <w:t>) along the New England coast</w:t>
      </w:r>
    </w:p>
    <w:p w14:paraId="50E2AE9F" w14:textId="77777777" w:rsidR="00691748" w:rsidRPr="00144863" w:rsidRDefault="00691748" w:rsidP="00691748">
      <w:pPr>
        <w:pStyle w:val="Header"/>
        <w:rPr>
          <w:rFonts w:ascii="Times New Roman" w:hAnsi="Times New Roman" w:cs="Times New Roman"/>
          <w:sz w:val="22"/>
          <w:szCs w:val="22"/>
        </w:rPr>
      </w:pPr>
      <w:r w:rsidRPr="00C9104B">
        <w:rPr>
          <w:rFonts w:ascii="Times New Roman" w:hAnsi="Times New Roman" w:cs="Times New Roman"/>
          <w:sz w:val="22"/>
          <w:szCs w:val="22"/>
        </w:rPr>
        <w:t xml:space="preserve">Wright SE, Díaz-Delgado J, </w:t>
      </w:r>
      <w:proofErr w:type="spellStart"/>
      <w:r w:rsidRPr="00C9104B">
        <w:rPr>
          <w:rFonts w:ascii="Times New Roman" w:hAnsi="Times New Roman" w:cs="Times New Roman"/>
          <w:sz w:val="22"/>
          <w:szCs w:val="22"/>
        </w:rPr>
        <w:t>Rivard</w:t>
      </w:r>
      <w:proofErr w:type="spellEnd"/>
      <w:r w:rsidRPr="00C9104B">
        <w:rPr>
          <w:rFonts w:ascii="Times New Roman" w:hAnsi="Times New Roman" w:cs="Times New Roman"/>
          <w:sz w:val="22"/>
          <w:szCs w:val="22"/>
        </w:rPr>
        <w:t xml:space="preserve"> MR, Flower JE, </w:t>
      </w:r>
      <w:proofErr w:type="spellStart"/>
      <w:r w:rsidRPr="00C9104B">
        <w:rPr>
          <w:rFonts w:ascii="Times New Roman" w:hAnsi="Times New Roman" w:cs="Times New Roman"/>
          <w:sz w:val="22"/>
          <w:szCs w:val="22"/>
        </w:rPr>
        <w:t>Sirpenski</w:t>
      </w:r>
      <w:proofErr w:type="spellEnd"/>
      <w:r w:rsidRPr="00C9104B">
        <w:rPr>
          <w:rFonts w:ascii="Times New Roman" w:hAnsi="Times New Roman" w:cs="Times New Roman"/>
          <w:sz w:val="22"/>
          <w:szCs w:val="22"/>
        </w:rPr>
        <w:t xml:space="preserve"> G, Tuttle AD. J Zoo </w:t>
      </w:r>
      <w:proofErr w:type="spellStart"/>
      <w:r w:rsidRPr="00C9104B">
        <w:rPr>
          <w:rFonts w:ascii="Times New Roman" w:hAnsi="Times New Roman" w:cs="Times New Roman"/>
          <w:sz w:val="22"/>
          <w:szCs w:val="22"/>
        </w:rPr>
        <w:t>Wildl</w:t>
      </w:r>
      <w:proofErr w:type="spellEnd"/>
      <w:r w:rsidRPr="00C9104B">
        <w:rPr>
          <w:rFonts w:ascii="Times New Roman" w:hAnsi="Times New Roman" w:cs="Times New Roman"/>
          <w:sz w:val="22"/>
          <w:szCs w:val="22"/>
        </w:rPr>
        <w:t xml:space="preserve"> Med. 2022;53(4):705-713—reviewed by ALD</w:t>
      </w:r>
    </w:p>
    <w:p w14:paraId="2351F450" w14:textId="77777777" w:rsidR="00691748" w:rsidRDefault="00691748" w:rsidP="006917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1A165FC8" w14:textId="77777777" w:rsidR="00691748" w:rsidRDefault="00691748" w:rsidP="006917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following is the most histological diagnosis associated with neurological disease in Atlantic harbor seals (</w:t>
      </w:r>
      <w:proofErr w:type="spellStart"/>
      <w:r>
        <w:rPr>
          <w:rFonts w:ascii="Times New Roman" w:hAnsi="Times New Roman" w:cs="Times New Roman"/>
          <w:i/>
          <w:iCs/>
        </w:rPr>
        <w:t>Phoca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vitulina</w:t>
      </w:r>
      <w:proofErr w:type="spellEnd"/>
      <w:r>
        <w:rPr>
          <w:rFonts w:ascii="Times New Roman" w:hAnsi="Times New Roman" w:cs="Times New Roman"/>
          <w:i/>
          <w:iCs/>
        </w:rPr>
        <w:t xml:space="preserve"> concolor</w:t>
      </w:r>
      <w:r>
        <w:rPr>
          <w:rFonts w:ascii="Times New Roman" w:hAnsi="Times New Roman" w:cs="Times New Roman"/>
        </w:rPr>
        <w:t>)?</w:t>
      </w:r>
    </w:p>
    <w:p w14:paraId="67653067" w14:textId="77777777" w:rsidR="00691748" w:rsidRDefault="00691748" w:rsidP="006917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Meningoencephalitis (correct)</w:t>
      </w:r>
    </w:p>
    <w:p w14:paraId="2FFEDAD3" w14:textId="77777777" w:rsidR="00691748" w:rsidRDefault="00691748" w:rsidP="006917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Neuroaxonal dystrophy</w:t>
      </w:r>
    </w:p>
    <w:p w14:paraId="5F1DB0B5" w14:textId="77777777" w:rsidR="00691748" w:rsidRDefault="00691748" w:rsidP="006917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Cerebral edema</w:t>
      </w:r>
    </w:p>
    <w:p w14:paraId="11110AB7" w14:textId="77777777" w:rsidR="00691748" w:rsidRDefault="00691748" w:rsidP="006917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Meningeal hemorrhage</w:t>
      </w:r>
    </w:p>
    <w:p w14:paraId="55D4C4BA" w14:textId="77777777" w:rsidR="00691748" w:rsidRPr="00F02FAA" w:rsidRDefault="00691748" w:rsidP="006917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Hydrocephalus</w:t>
      </w:r>
    </w:p>
    <w:p w14:paraId="5E8C00E4" w14:textId="77777777" w:rsidR="00691748" w:rsidRDefault="00691748" w:rsidP="00691748"/>
    <w:p w14:paraId="3C0B0531" w14:textId="77777777" w:rsidR="00691748" w:rsidRDefault="00691748" w:rsidP="00691748"/>
    <w:p w14:paraId="0DD304E4" w14:textId="77777777" w:rsidR="00691748" w:rsidRPr="007D32E0" w:rsidRDefault="00691748" w:rsidP="006917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7D32E0">
        <w:rPr>
          <w:rFonts w:ascii="Times New Roman" w:hAnsi="Times New Roman" w:cs="Times New Roman"/>
          <w:b/>
          <w:bCs/>
        </w:rPr>
        <w:t xml:space="preserve">Development and validation of a novel duplex probe-hybridization quantitative PCR for lymphoma-associated </w:t>
      </w:r>
      <w:proofErr w:type="spellStart"/>
      <w:r w:rsidRPr="007D32E0">
        <w:rPr>
          <w:rFonts w:ascii="Times New Roman" w:hAnsi="Times New Roman" w:cs="Times New Roman"/>
          <w:b/>
          <w:bCs/>
        </w:rPr>
        <w:t>miroungine</w:t>
      </w:r>
      <w:proofErr w:type="spellEnd"/>
      <w:r w:rsidRPr="007D32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32E0">
        <w:rPr>
          <w:rFonts w:ascii="Times New Roman" w:hAnsi="Times New Roman" w:cs="Times New Roman"/>
          <w:b/>
          <w:bCs/>
        </w:rPr>
        <w:t>gammaherpesvirus</w:t>
      </w:r>
      <w:proofErr w:type="spellEnd"/>
      <w:r w:rsidRPr="007D32E0">
        <w:rPr>
          <w:rFonts w:ascii="Times New Roman" w:hAnsi="Times New Roman" w:cs="Times New Roman"/>
          <w:b/>
          <w:bCs/>
        </w:rPr>
        <w:t xml:space="preserve"> 3 in northern elephant seals (</w:t>
      </w:r>
      <w:r w:rsidRPr="007D32E0">
        <w:rPr>
          <w:rFonts w:ascii="Times New Roman" w:hAnsi="Times New Roman" w:cs="Times New Roman"/>
          <w:b/>
          <w:bCs/>
          <w:i/>
          <w:iCs/>
        </w:rPr>
        <w:t xml:space="preserve">Mirounga </w:t>
      </w:r>
      <w:proofErr w:type="spellStart"/>
      <w:r w:rsidRPr="007D32E0">
        <w:rPr>
          <w:rFonts w:ascii="Times New Roman" w:hAnsi="Times New Roman" w:cs="Times New Roman"/>
          <w:b/>
          <w:bCs/>
          <w:i/>
          <w:iCs/>
        </w:rPr>
        <w:t>angustirostris</w:t>
      </w:r>
      <w:proofErr w:type="spellEnd"/>
      <w:r w:rsidRPr="007D32E0">
        <w:rPr>
          <w:rFonts w:ascii="Times New Roman" w:hAnsi="Times New Roman" w:cs="Times New Roman"/>
          <w:b/>
          <w:bCs/>
        </w:rPr>
        <w:t>)</w:t>
      </w:r>
    </w:p>
    <w:p w14:paraId="736F5B5E" w14:textId="77777777" w:rsidR="00691748" w:rsidRDefault="00691748" w:rsidP="006917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Horgan M, Martinez ME, Archer LL, Duignan PJ, </w:t>
      </w:r>
      <w:proofErr w:type="spellStart"/>
      <w:r>
        <w:rPr>
          <w:rFonts w:ascii="Times New Roman" w:hAnsi="Times New Roman" w:cs="Times New Roman"/>
        </w:rPr>
        <w:t>Wellehan</w:t>
      </w:r>
      <w:proofErr w:type="spellEnd"/>
      <w:r>
        <w:rPr>
          <w:rFonts w:ascii="Times New Roman" w:hAnsi="Times New Roman" w:cs="Times New Roman"/>
        </w:rPr>
        <w:t xml:space="preserve"> Jr. JFX. J </w:t>
      </w:r>
      <w:proofErr w:type="spellStart"/>
      <w:r>
        <w:rPr>
          <w:rFonts w:ascii="Times New Roman" w:hAnsi="Times New Roman" w:cs="Times New Roman"/>
        </w:rPr>
        <w:t>Wildl</w:t>
      </w:r>
      <w:proofErr w:type="spellEnd"/>
      <w:r>
        <w:rPr>
          <w:rFonts w:ascii="Times New Roman" w:hAnsi="Times New Roman" w:cs="Times New Roman"/>
        </w:rPr>
        <w:t xml:space="preserve"> Dis. 2023;59(1):121-127—reviewed by ALD</w:t>
      </w:r>
    </w:p>
    <w:p w14:paraId="12111C5D" w14:textId="77777777" w:rsidR="00691748" w:rsidRPr="009858D1" w:rsidRDefault="00691748" w:rsidP="006917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579CEF6" w14:textId="77777777" w:rsidR="00691748" w:rsidRDefault="00691748" w:rsidP="006917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viruses have been associated with oncogenesis in seals? Which species and cancers are these viruses associated with?</w:t>
      </w:r>
    </w:p>
    <w:p w14:paraId="1D058F88" w14:textId="77777777" w:rsidR="00691748" w:rsidRDefault="00691748" w:rsidP="006917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Otariid </w:t>
      </w:r>
      <w:proofErr w:type="spellStart"/>
      <w:r>
        <w:rPr>
          <w:rFonts w:ascii="Times New Roman" w:hAnsi="Times New Roman" w:cs="Times New Roman"/>
        </w:rPr>
        <w:t>gammaherpesvirus</w:t>
      </w:r>
      <w:proofErr w:type="spellEnd"/>
      <w:r>
        <w:rPr>
          <w:rFonts w:ascii="Times New Roman" w:hAnsi="Times New Roman" w:cs="Times New Roman"/>
        </w:rPr>
        <w:t xml:space="preserve"> 1 w/development of urogenital carcinoma in SA fur seals</w:t>
      </w:r>
    </w:p>
    <w:p w14:paraId="796017EA" w14:textId="77777777" w:rsidR="00691748" w:rsidRPr="003953FB" w:rsidRDefault="00691748" w:rsidP="006917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spellStart"/>
      <w:r w:rsidRPr="003953FB">
        <w:rPr>
          <w:rFonts w:ascii="Times New Roman" w:hAnsi="Times New Roman" w:cs="Times New Roman"/>
        </w:rPr>
        <w:t>Miroungine</w:t>
      </w:r>
      <w:proofErr w:type="spellEnd"/>
      <w:r w:rsidRPr="003953FB">
        <w:rPr>
          <w:rFonts w:ascii="Times New Roman" w:hAnsi="Times New Roman" w:cs="Times New Roman"/>
        </w:rPr>
        <w:t xml:space="preserve"> </w:t>
      </w:r>
      <w:proofErr w:type="spellStart"/>
      <w:r w:rsidRPr="003953FB">
        <w:rPr>
          <w:rFonts w:ascii="Times New Roman" w:hAnsi="Times New Roman" w:cs="Times New Roman"/>
        </w:rPr>
        <w:t>gammaherpesvirus</w:t>
      </w:r>
      <w:proofErr w:type="spellEnd"/>
      <w:r w:rsidRPr="003953FB">
        <w:rPr>
          <w:rFonts w:ascii="Times New Roman" w:hAnsi="Times New Roman" w:cs="Times New Roman"/>
        </w:rPr>
        <w:t xml:space="preserve"> 3 and lymphoma in northern elephant seals (</w:t>
      </w:r>
      <w:r w:rsidRPr="003953FB">
        <w:rPr>
          <w:rFonts w:ascii="Times New Roman" w:hAnsi="Times New Roman" w:cs="Times New Roman"/>
          <w:i/>
          <w:iCs/>
        </w:rPr>
        <w:t xml:space="preserve">Mirounga </w:t>
      </w:r>
      <w:proofErr w:type="spellStart"/>
      <w:r w:rsidRPr="003953FB">
        <w:rPr>
          <w:rFonts w:ascii="Times New Roman" w:hAnsi="Times New Roman" w:cs="Times New Roman"/>
          <w:i/>
          <w:iCs/>
        </w:rPr>
        <w:t>angustirostris</w:t>
      </w:r>
      <w:proofErr w:type="spellEnd"/>
      <w:r w:rsidRPr="003953FB">
        <w:rPr>
          <w:rFonts w:ascii="Times New Roman" w:hAnsi="Times New Roman" w:cs="Times New Roman"/>
        </w:rPr>
        <w:t>)</w:t>
      </w:r>
    </w:p>
    <w:p w14:paraId="76825F18" w14:textId="77777777" w:rsidR="00691748" w:rsidRDefault="00691748" w:rsidP="006917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02871BED" w14:textId="77777777" w:rsidR="00691748" w:rsidRDefault="00691748" w:rsidP="006917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0589B">
        <w:rPr>
          <w:rFonts w:ascii="Times New Roman" w:hAnsi="Times New Roman" w:cs="Times New Roman"/>
        </w:rPr>
        <w:t>Which virus was found to be significantly associated with lymphoma in northern elephant seals (</w:t>
      </w:r>
      <w:r w:rsidRPr="00D0589B">
        <w:rPr>
          <w:rFonts w:ascii="Times New Roman" w:hAnsi="Times New Roman" w:cs="Times New Roman"/>
          <w:i/>
          <w:iCs/>
        </w:rPr>
        <w:t xml:space="preserve">Mirounga </w:t>
      </w:r>
      <w:proofErr w:type="spellStart"/>
      <w:r w:rsidRPr="00D0589B">
        <w:rPr>
          <w:rFonts w:ascii="Times New Roman" w:hAnsi="Times New Roman" w:cs="Times New Roman"/>
          <w:i/>
          <w:iCs/>
        </w:rPr>
        <w:t>angustirostris</w:t>
      </w:r>
      <w:proofErr w:type="spellEnd"/>
      <w:r w:rsidRPr="00D058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?</w:t>
      </w:r>
    </w:p>
    <w:p w14:paraId="1446FE7C" w14:textId="77777777" w:rsidR="00691748" w:rsidRPr="003953FB" w:rsidRDefault="00691748" w:rsidP="006917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spellStart"/>
      <w:r w:rsidRPr="003953FB">
        <w:rPr>
          <w:rFonts w:ascii="Times New Roman" w:hAnsi="Times New Roman" w:cs="Times New Roman"/>
        </w:rPr>
        <w:t>Miroungine</w:t>
      </w:r>
      <w:proofErr w:type="spellEnd"/>
      <w:r w:rsidRPr="003953FB">
        <w:rPr>
          <w:rFonts w:ascii="Times New Roman" w:hAnsi="Times New Roman" w:cs="Times New Roman"/>
        </w:rPr>
        <w:t xml:space="preserve"> </w:t>
      </w:r>
      <w:proofErr w:type="spellStart"/>
      <w:r w:rsidRPr="003953FB">
        <w:rPr>
          <w:rFonts w:ascii="Times New Roman" w:hAnsi="Times New Roman" w:cs="Times New Roman"/>
        </w:rPr>
        <w:t>gammaherpesvirus</w:t>
      </w:r>
      <w:proofErr w:type="spellEnd"/>
      <w:r w:rsidRPr="003953FB">
        <w:rPr>
          <w:rFonts w:ascii="Times New Roman" w:hAnsi="Times New Roman" w:cs="Times New Roman"/>
        </w:rPr>
        <w:t xml:space="preserve"> 3 </w:t>
      </w:r>
    </w:p>
    <w:p w14:paraId="029D950C" w14:textId="77777777" w:rsidR="00691748" w:rsidRDefault="00691748" w:rsidP="00691748"/>
    <w:p w14:paraId="19AC2B36" w14:textId="77777777" w:rsidR="00691748" w:rsidRDefault="00691748"/>
    <w:sectPr w:rsidR="00691748" w:rsidSect="001F3AB0">
      <w:type w:val="continuous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0389"/>
    <w:multiLevelType w:val="hybridMultilevel"/>
    <w:tmpl w:val="5D96C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545F"/>
    <w:multiLevelType w:val="hybridMultilevel"/>
    <w:tmpl w:val="04DCC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1138"/>
    <w:multiLevelType w:val="hybridMultilevel"/>
    <w:tmpl w:val="948A0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6507"/>
    <w:multiLevelType w:val="multilevel"/>
    <w:tmpl w:val="50BA47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F84D5B"/>
    <w:multiLevelType w:val="hybridMultilevel"/>
    <w:tmpl w:val="87C28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36645"/>
    <w:multiLevelType w:val="hybridMultilevel"/>
    <w:tmpl w:val="D1704E7A"/>
    <w:lvl w:ilvl="0" w:tplc="698820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C1CF3"/>
    <w:multiLevelType w:val="hybridMultilevel"/>
    <w:tmpl w:val="8C40D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71937"/>
    <w:multiLevelType w:val="multilevel"/>
    <w:tmpl w:val="FFFAD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59585113">
    <w:abstractNumId w:val="3"/>
  </w:num>
  <w:num w:numId="2" w16cid:durableId="1346709814">
    <w:abstractNumId w:val="7"/>
  </w:num>
  <w:num w:numId="3" w16cid:durableId="927301565">
    <w:abstractNumId w:val="6"/>
  </w:num>
  <w:num w:numId="4" w16cid:durableId="971444741">
    <w:abstractNumId w:val="1"/>
  </w:num>
  <w:num w:numId="5" w16cid:durableId="1139766759">
    <w:abstractNumId w:val="0"/>
  </w:num>
  <w:num w:numId="6" w16cid:durableId="2112240158">
    <w:abstractNumId w:val="2"/>
  </w:num>
  <w:num w:numId="7" w16cid:durableId="1038891269">
    <w:abstractNumId w:val="4"/>
  </w:num>
  <w:num w:numId="8" w16cid:durableId="711078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95"/>
    <w:rsid w:val="00000727"/>
    <w:rsid w:val="001F3AB0"/>
    <w:rsid w:val="004B1B27"/>
    <w:rsid w:val="00691748"/>
    <w:rsid w:val="0083117E"/>
    <w:rsid w:val="00841416"/>
    <w:rsid w:val="00887078"/>
    <w:rsid w:val="00A9259F"/>
    <w:rsid w:val="00AD7AAA"/>
    <w:rsid w:val="00EB580F"/>
    <w:rsid w:val="00ED62D4"/>
    <w:rsid w:val="00F761B0"/>
    <w:rsid w:val="00F902F1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F611D"/>
  <w15:chartTrackingRefBased/>
  <w15:docId w15:val="{0B950C03-4532-E545-B6AB-036F20FC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9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7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7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7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7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7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74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9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Greenfield-Feig</dc:creator>
  <cp:keywords/>
  <dc:description/>
  <cp:lastModifiedBy>Tara Myers Harrison</cp:lastModifiedBy>
  <cp:revision>2</cp:revision>
  <dcterms:created xsi:type="dcterms:W3CDTF">2025-09-12T13:23:00Z</dcterms:created>
  <dcterms:modified xsi:type="dcterms:W3CDTF">2025-09-12T13:23:00Z</dcterms:modified>
</cp:coreProperties>
</file>