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AF85" w14:textId="72665BD7" w:rsidR="00866DCD" w:rsidRDefault="00866DCD" w:rsidP="00866DCD">
      <w:pPr>
        <w:jc w:val="center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Fish Anesthesia/Analgesia Articles 2025</w:t>
      </w:r>
    </w:p>
    <w:p w14:paraId="5BDE4C54" w14:textId="77777777" w:rsidR="00866DCD" w:rsidRDefault="00866DCD" w:rsidP="00866DCD">
      <w:pPr>
        <w:rPr>
          <w:rFonts w:ascii="Arial" w:eastAsia="Times New Roman" w:hAnsi="Arial" w:cs="Arial"/>
          <w:color w:val="212121"/>
        </w:rPr>
      </w:pPr>
    </w:p>
    <w:p w14:paraId="6EB3BF80" w14:textId="0DC98980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  <w:r w:rsidRPr="00866DCD">
        <w:rPr>
          <w:rFonts w:ascii="Arial" w:eastAsia="Times New Roman" w:hAnsi="Arial" w:cs="Arial"/>
          <w:color w:val="212121"/>
        </w:rPr>
        <w:t xml:space="preserve">Berg CC, Cox S, </w:t>
      </w:r>
      <w:proofErr w:type="spellStart"/>
      <w:r w:rsidRPr="00866DCD">
        <w:rPr>
          <w:rFonts w:ascii="Arial" w:eastAsia="Times New Roman" w:hAnsi="Arial" w:cs="Arial"/>
          <w:color w:val="212121"/>
        </w:rPr>
        <w:t>Mulreany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L, Wolf K, Anderson K. PHARMACOKINETICS OF MELOXICAM AFTER SINGLE ORAL AND INTRAMUSCULAR ADMINISTRATION IN CHINA ROCKFISH (</w:t>
      </w:r>
      <w:r w:rsidRPr="00866DCD">
        <w:rPr>
          <w:rFonts w:ascii="Arial" w:eastAsia="Times New Roman" w:hAnsi="Arial" w:cs="Arial"/>
          <w:i/>
          <w:iCs/>
          <w:color w:val="212121"/>
        </w:rPr>
        <w:t>SEBASTES NEBULOSUS</w:t>
      </w:r>
      <w:r w:rsidRPr="00866DCD">
        <w:rPr>
          <w:rFonts w:ascii="Arial" w:eastAsia="Times New Roman" w:hAnsi="Arial" w:cs="Arial"/>
          <w:color w:val="212121"/>
        </w:rPr>
        <w:t xml:space="preserve">). J Zoo </w:t>
      </w:r>
      <w:proofErr w:type="spellStart"/>
      <w:r w:rsidRPr="00866DCD">
        <w:rPr>
          <w:rFonts w:ascii="Arial" w:eastAsia="Times New Roman" w:hAnsi="Arial" w:cs="Arial"/>
          <w:color w:val="212121"/>
        </w:rPr>
        <w:t>Wildl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Med. 2023 Mar;54(1):8-15. </w:t>
      </w:r>
      <w:proofErr w:type="spellStart"/>
      <w:r w:rsidRPr="00866DCD">
        <w:rPr>
          <w:rFonts w:ascii="Arial" w:eastAsia="Times New Roman" w:hAnsi="Arial" w:cs="Arial"/>
          <w:color w:val="212121"/>
        </w:rPr>
        <w:t>doi</w:t>
      </w:r>
      <w:proofErr w:type="spellEnd"/>
      <w:r w:rsidRPr="00866DCD">
        <w:rPr>
          <w:rFonts w:ascii="Arial" w:eastAsia="Times New Roman" w:hAnsi="Arial" w:cs="Arial"/>
          <w:color w:val="212121"/>
        </w:rPr>
        <w:t>: 10.1638/2022-0080.</w:t>
      </w:r>
    </w:p>
    <w:p w14:paraId="00C67F0D" w14:textId="77777777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</w:p>
    <w:p w14:paraId="5A04B86A" w14:textId="77777777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  <w:r w:rsidRPr="00866DCD">
        <w:rPr>
          <w:rFonts w:ascii="Arial" w:eastAsia="Times New Roman" w:hAnsi="Arial" w:cs="Arial"/>
          <w:color w:val="212121"/>
        </w:rPr>
        <w:t xml:space="preserve">Deakin AG, Buckley J, </w:t>
      </w:r>
      <w:proofErr w:type="spellStart"/>
      <w:r w:rsidRPr="00866DCD">
        <w:rPr>
          <w:rFonts w:ascii="Arial" w:eastAsia="Times New Roman" w:hAnsi="Arial" w:cs="Arial"/>
          <w:color w:val="212121"/>
        </w:rPr>
        <w:t>AlZu'bi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HS, </w:t>
      </w:r>
      <w:proofErr w:type="spellStart"/>
      <w:r w:rsidRPr="00866DCD">
        <w:rPr>
          <w:rFonts w:ascii="Arial" w:eastAsia="Times New Roman" w:hAnsi="Arial" w:cs="Arial"/>
          <w:color w:val="212121"/>
        </w:rPr>
        <w:t>Cossins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AR, Spencer JW, </w:t>
      </w:r>
      <w:proofErr w:type="spellStart"/>
      <w:r w:rsidRPr="00866DCD">
        <w:rPr>
          <w:rFonts w:ascii="Arial" w:eastAsia="Times New Roman" w:hAnsi="Arial" w:cs="Arial"/>
          <w:color w:val="212121"/>
        </w:rPr>
        <w:t>Al'Nuaimy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W, Young IS, Thomson JS, Sneddon LU. Automated monitoring of </w:t>
      </w:r>
      <w:proofErr w:type="spellStart"/>
      <w:r w:rsidRPr="00866DCD">
        <w:rPr>
          <w:rFonts w:ascii="Arial" w:eastAsia="Times New Roman" w:hAnsi="Arial" w:cs="Arial"/>
          <w:color w:val="212121"/>
        </w:rPr>
        <w:t>behaviour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in zebrafish after invasive procedures. Sci Rep. 2019 Jun 21;9(1):9042. </w:t>
      </w:r>
      <w:proofErr w:type="spellStart"/>
      <w:r w:rsidRPr="00866DCD">
        <w:rPr>
          <w:rFonts w:ascii="Arial" w:eastAsia="Times New Roman" w:hAnsi="Arial" w:cs="Arial"/>
          <w:color w:val="212121"/>
        </w:rPr>
        <w:t>doi</w:t>
      </w:r>
      <w:proofErr w:type="spellEnd"/>
      <w:r w:rsidRPr="00866DCD">
        <w:rPr>
          <w:rFonts w:ascii="Arial" w:eastAsia="Times New Roman" w:hAnsi="Arial" w:cs="Arial"/>
          <w:color w:val="212121"/>
        </w:rPr>
        <w:t>: 10.1038/s41598-019-45464-w.</w:t>
      </w:r>
    </w:p>
    <w:p w14:paraId="0223982C" w14:textId="77777777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</w:p>
    <w:p w14:paraId="2A9190E0" w14:textId="77777777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  <w:r w:rsidRPr="00866DCD">
        <w:rPr>
          <w:rFonts w:ascii="Arial" w:eastAsia="Times New Roman" w:hAnsi="Arial" w:cs="Arial"/>
          <w:color w:val="212121"/>
        </w:rPr>
        <w:t>Posner LP, Smith SA, Harms CA. Chapter 17: Sedation, Anesthesia, Analgesia, and Euthanasia. In: </w:t>
      </w:r>
      <w:r w:rsidRPr="00866DCD">
        <w:rPr>
          <w:rFonts w:ascii="Arial" w:eastAsia="Times New Roman" w:hAnsi="Arial" w:cs="Arial"/>
          <w:color w:val="000000"/>
        </w:rPr>
        <w:t xml:space="preserve">Smith, S.A. (Ed.). (2019). Fish Diseases and Medicine (1st ed.). CRC Press. </w:t>
      </w:r>
      <w:hyperlink r:id="rId4" w:tgtFrame="_blank" w:history="1">
        <w:r w:rsidRPr="00866DCD">
          <w:rPr>
            <w:rFonts w:ascii="Arial" w:eastAsia="Times New Roman" w:hAnsi="Arial" w:cs="Arial"/>
            <w:color w:val="0000FF"/>
            <w:u w:val="single"/>
          </w:rPr>
          <w:t>https://doi.org/10.1201/9780429195259</w:t>
        </w:r>
      </w:hyperlink>
    </w:p>
    <w:p w14:paraId="2D6FA065" w14:textId="77777777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</w:p>
    <w:p w14:paraId="2E6903F5" w14:textId="77777777" w:rsidR="00866DCD" w:rsidRPr="00866DCD" w:rsidRDefault="00866DCD" w:rsidP="00866DCD">
      <w:pPr>
        <w:rPr>
          <w:rFonts w:ascii="Times New Roman" w:eastAsia="Times New Roman" w:hAnsi="Times New Roman" w:cs="Times New Roman"/>
        </w:rPr>
      </w:pPr>
      <w:r w:rsidRPr="00866DCD">
        <w:rPr>
          <w:rFonts w:ascii="Arial" w:eastAsia="Times New Roman" w:hAnsi="Arial" w:cs="Arial"/>
          <w:color w:val="212121"/>
        </w:rPr>
        <w:t xml:space="preserve">Romano Noriega J, </w:t>
      </w:r>
      <w:proofErr w:type="spellStart"/>
      <w:r w:rsidRPr="00866DCD">
        <w:rPr>
          <w:rFonts w:ascii="Arial" w:eastAsia="Times New Roman" w:hAnsi="Arial" w:cs="Arial"/>
          <w:color w:val="212121"/>
        </w:rPr>
        <w:t>Levet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M, Binning SA, </w:t>
      </w:r>
      <w:proofErr w:type="spellStart"/>
      <w:r w:rsidRPr="00866DCD">
        <w:rPr>
          <w:rFonts w:ascii="Arial" w:eastAsia="Times New Roman" w:hAnsi="Arial" w:cs="Arial"/>
          <w:color w:val="212121"/>
        </w:rPr>
        <w:t>Vergneau-Grosset</w:t>
      </w:r>
      <w:proofErr w:type="spellEnd"/>
      <w:r w:rsidRPr="00866DCD">
        <w:rPr>
          <w:rFonts w:ascii="Arial" w:eastAsia="Times New Roman" w:hAnsi="Arial" w:cs="Arial"/>
          <w:color w:val="212121"/>
        </w:rPr>
        <w:t xml:space="preserve"> C. Use of a shuttle box model to assess the behavioral and analgesic effects of opioid injections in goldfish (Carassius auratus). Am J Vet Res. 2024 Sep 5;85(11</w:t>
      </w:r>
      <w:proofErr w:type="gramStart"/>
      <w:r w:rsidRPr="00866DCD">
        <w:rPr>
          <w:rFonts w:ascii="Arial" w:eastAsia="Times New Roman" w:hAnsi="Arial" w:cs="Arial"/>
          <w:color w:val="212121"/>
        </w:rPr>
        <w:t>):ajvr</w:t>
      </w:r>
      <w:proofErr w:type="gramEnd"/>
      <w:r w:rsidRPr="00866DCD">
        <w:rPr>
          <w:rFonts w:ascii="Arial" w:eastAsia="Times New Roman" w:hAnsi="Arial" w:cs="Arial"/>
          <w:color w:val="212121"/>
        </w:rPr>
        <w:t xml:space="preserve">.24.06.0172. </w:t>
      </w:r>
      <w:proofErr w:type="spellStart"/>
      <w:r w:rsidRPr="00866DCD">
        <w:rPr>
          <w:rFonts w:ascii="Arial" w:eastAsia="Times New Roman" w:hAnsi="Arial" w:cs="Arial"/>
          <w:color w:val="212121"/>
        </w:rPr>
        <w:t>doi</w:t>
      </w:r>
      <w:proofErr w:type="spellEnd"/>
      <w:r w:rsidRPr="00866DCD">
        <w:rPr>
          <w:rFonts w:ascii="Arial" w:eastAsia="Times New Roman" w:hAnsi="Arial" w:cs="Arial"/>
          <w:color w:val="212121"/>
        </w:rPr>
        <w:t>: 10.2460/ajvr.24.06.0172.</w:t>
      </w:r>
    </w:p>
    <w:p w14:paraId="33C804A9" w14:textId="77777777" w:rsidR="00EC3CAB" w:rsidRDefault="00EC3CAB"/>
    <w:sectPr w:rsidR="00EC3CAB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CD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C5B96"/>
    <w:rsid w:val="001D48C9"/>
    <w:rsid w:val="001F5857"/>
    <w:rsid w:val="00200316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94ED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84017"/>
    <w:rsid w:val="00391FC9"/>
    <w:rsid w:val="003C15F2"/>
    <w:rsid w:val="003C1830"/>
    <w:rsid w:val="003D6129"/>
    <w:rsid w:val="003D74D2"/>
    <w:rsid w:val="003F02FC"/>
    <w:rsid w:val="003F1F78"/>
    <w:rsid w:val="00450133"/>
    <w:rsid w:val="00484258"/>
    <w:rsid w:val="00492521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96F28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20D1"/>
    <w:rsid w:val="007245B8"/>
    <w:rsid w:val="00724973"/>
    <w:rsid w:val="007422D7"/>
    <w:rsid w:val="00752C06"/>
    <w:rsid w:val="00762586"/>
    <w:rsid w:val="0077174F"/>
    <w:rsid w:val="00783B95"/>
    <w:rsid w:val="007868C7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E7772"/>
    <w:rsid w:val="007F12B8"/>
    <w:rsid w:val="007F5E7B"/>
    <w:rsid w:val="00801AD9"/>
    <w:rsid w:val="008111D0"/>
    <w:rsid w:val="00811D15"/>
    <w:rsid w:val="0082499C"/>
    <w:rsid w:val="00834EFF"/>
    <w:rsid w:val="00850200"/>
    <w:rsid w:val="00865B7F"/>
    <w:rsid w:val="00866DCD"/>
    <w:rsid w:val="00877E59"/>
    <w:rsid w:val="00883E92"/>
    <w:rsid w:val="008840B8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77C9D"/>
    <w:rsid w:val="00A82BF9"/>
    <w:rsid w:val="00AA30CD"/>
    <w:rsid w:val="00AB3306"/>
    <w:rsid w:val="00AD4AD5"/>
    <w:rsid w:val="00AE44A9"/>
    <w:rsid w:val="00AE74AE"/>
    <w:rsid w:val="00AF397D"/>
    <w:rsid w:val="00B00D05"/>
    <w:rsid w:val="00B10C6D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07B2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63E8F"/>
    <w:rsid w:val="00E7239F"/>
    <w:rsid w:val="00E77F66"/>
    <w:rsid w:val="00E841F5"/>
    <w:rsid w:val="00EB25F4"/>
    <w:rsid w:val="00EC1DBD"/>
    <w:rsid w:val="00EC3CAB"/>
    <w:rsid w:val="00ED3F3C"/>
    <w:rsid w:val="00EF102E"/>
    <w:rsid w:val="00EF7839"/>
    <w:rsid w:val="00F14A91"/>
    <w:rsid w:val="00F16CBB"/>
    <w:rsid w:val="00F2115C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1D966"/>
  <w14:defaultImageDpi w14:val="32767"/>
  <w15:chartTrackingRefBased/>
  <w15:docId w15:val="{F182A867-8C22-6647-9983-0E53BB5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201/9780429195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2025-09-02T00:03:00Z</dcterms:created>
  <dcterms:modified xsi:type="dcterms:W3CDTF">2025-09-02T00:03:00Z</dcterms:modified>
</cp:coreProperties>
</file>