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6CF" w14:textId="6E84B19C" w:rsidR="00072A89" w:rsidRPr="00815087" w:rsidRDefault="00072A89" w:rsidP="00072A89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815087">
        <w:rPr>
          <w:rFonts w:ascii="Garamond" w:hAnsi="Garamond"/>
          <w:b/>
          <w:sz w:val="22"/>
          <w:szCs w:val="22"/>
          <w:u w:val="single"/>
        </w:rPr>
        <w:t xml:space="preserve">Reading assignments for </w:t>
      </w:r>
      <w:r w:rsidR="001A536C" w:rsidRPr="00815087">
        <w:rPr>
          <w:rFonts w:ascii="Garamond" w:hAnsi="Garamond"/>
          <w:b/>
          <w:sz w:val="22"/>
          <w:szCs w:val="22"/>
          <w:u w:val="single"/>
        </w:rPr>
        <w:t>Snakes</w:t>
      </w:r>
    </w:p>
    <w:p w14:paraId="38F52520" w14:textId="4CC24D3B" w:rsidR="00072A89" w:rsidRPr="00815087" w:rsidRDefault="00072A89" w:rsidP="00072A89">
      <w:pPr>
        <w:jc w:val="center"/>
        <w:rPr>
          <w:rFonts w:ascii="Garamond" w:hAnsi="Garamond"/>
          <w:bCs/>
          <w:sz w:val="22"/>
          <w:szCs w:val="22"/>
        </w:rPr>
      </w:pPr>
      <w:r w:rsidRPr="00815087">
        <w:rPr>
          <w:rFonts w:ascii="Garamond" w:hAnsi="Garamond"/>
          <w:bCs/>
          <w:sz w:val="22"/>
          <w:szCs w:val="22"/>
        </w:rPr>
        <w:t xml:space="preserve">Dr. </w:t>
      </w:r>
      <w:r w:rsidR="001A536C" w:rsidRPr="00815087">
        <w:rPr>
          <w:rFonts w:ascii="Garamond" w:hAnsi="Garamond"/>
          <w:bCs/>
          <w:sz w:val="22"/>
          <w:szCs w:val="22"/>
        </w:rPr>
        <w:t>Lewbart</w:t>
      </w:r>
    </w:p>
    <w:p w14:paraId="5EA2A6F8" w14:textId="07D3C185" w:rsidR="00072A89" w:rsidRPr="00815087" w:rsidRDefault="00072A89" w:rsidP="003C2975">
      <w:pPr>
        <w:jc w:val="center"/>
        <w:rPr>
          <w:rFonts w:ascii="Garamond" w:hAnsi="Garamond"/>
          <w:bCs/>
          <w:sz w:val="22"/>
          <w:szCs w:val="22"/>
          <w:u w:val="single"/>
        </w:rPr>
      </w:pPr>
      <w:r w:rsidRPr="00815087">
        <w:rPr>
          <w:rFonts w:ascii="Garamond" w:hAnsi="Garamond"/>
          <w:bCs/>
          <w:sz w:val="22"/>
          <w:szCs w:val="22"/>
        </w:rPr>
        <w:t>CBS 81</w:t>
      </w:r>
      <w:r w:rsidR="00C0525B" w:rsidRPr="00815087">
        <w:rPr>
          <w:rFonts w:ascii="Garamond" w:hAnsi="Garamond"/>
          <w:bCs/>
          <w:sz w:val="22"/>
          <w:szCs w:val="22"/>
        </w:rPr>
        <w:t>8</w:t>
      </w:r>
      <w:r w:rsidRPr="00815087">
        <w:rPr>
          <w:rFonts w:ascii="Garamond" w:hAnsi="Garamond"/>
          <w:bCs/>
          <w:sz w:val="22"/>
          <w:szCs w:val="22"/>
        </w:rPr>
        <w:t xml:space="preserve">, </w:t>
      </w:r>
      <w:r w:rsidR="00C0525B" w:rsidRPr="00815087">
        <w:rPr>
          <w:rFonts w:ascii="Garamond" w:hAnsi="Garamond"/>
          <w:bCs/>
          <w:sz w:val="22"/>
          <w:szCs w:val="22"/>
        </w:rPr>
        <w:t>Spring</w:t>
      </w:r>
      <w:r w:rsidRPr="00815087">
        <w:rPr>
          <w:rFonts w:ascii="Garamond" w:hAnsi="Garamond"/>
          <w:bCs/>
          <w:sz w:val="22"/>
          <w:szCs w:val="22"/>
        </w:rPr>
        <w:t xml:space="preserve"> 202</w:t>
      </w:r>
      <w:r w:rsidR="00C0525B" w:rsidRPr="00815087">
        <w:rPr>
          <w:rFonts w:ascii="Garamond" w:hAnsi="Garamond"/>
          <w:bCs/>
          <w:sz w:val="22"/>
          <w:szCs w:val="22"/>
        </w:rPr>
        <w:t>5</w:t>
      </w:r>
    </w:p>
    <w:p w14:paraId="11667D03" w14:textId="77777777" w:rsidR="00527F54" w:rsidRPr="00815087" w:rsidRDefault="00527F54" w:rsidP="00072A89">
      <w:pPr>
        <w:rPr>
          <w:rFonts w:ascii="Garamond" w:hAnsi="Garamond"/>
          <w:sz w:val="22"/>
          <w:szCs w:val="22"/>
          <w:u w:val="single"/>
        </w:rPr>
      </w:pPr>
    </w:p>
    <w:p w14:paraId="219588B4" w14:textId="77777777" w:rsidR="00527F54" w:rsidRPr="00815087" w:rsidRDefault="00527F54" w:rsidP="00527F54">
      <w:pPr>
        <w:rPr>
          <w:rFonts w:ascii="Garamond" w:hAnsi="Garamond"/>
          <w:b/>
          <w:bCs/>
          <w:sz w:val="22"/>
          <w:szCs w:val="22"/>
          <w:u w:val="single"/>
        </w:rPr>
      </w:pPr>
      <w:r w:rsidRPr="00815087">
        <w:rPr>
          <w:rFonts w:ascii="Garamond" w:hAnsi="Garamond"/>
          <w:b/>
          <w:bCs/>
          <w:sz w:val="22"/>
          <w:szCs w:val="22"/>
          <w:u w:val="single"/>
        </w:rPr>
        <w:t>Souza</w:t>
      </w:r>
    </w:p>
    <w:p w14:paraId="50203CA9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Bogan Jr, James E., et al. "Open label, multi-arm randomized clinical evaluation of clofazimine and curcumin treatments for Cryptosporidium serpentis infection in Eastern Indigo Snakes (Drymarchon couperi)."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33.3 (2023): 175-179.</w:t>
      </w:r>
    </w:p>
    <w:p w14:paraId="051C7136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</w:p>
    <w:p w14:paraId="1BAD8AF0" w14:textId="778B1728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Bogan Jr, James E., et al. "Evaluation of the drug combination nitazoxanide, azithromycin, and rifabutin as a treatment for Cryptosporidium serpentis infection in eastern indigo snakes (Drymarchon couperi)."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32.4 (2022): 291-295.</w:t>
      </w:r>
    </w:p>
    <w:p w14:paraId="3917C196" w14:textId="77777777" w:rsidR="0057764E" w:rsidRPr="00815087" w:rsidRDefault="0057764E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750F3BE" w14:textId="77777777" w:rsidR="00527F54" w:rsidRPr="00815087" w:rsidRDefault="00527F54" w:rsidP="00527F54">
      <w:pPr>
        <w:rPr>
          <w:rFonts w:ascii="Garamond" w:hAnsi="Garamond"/>
          <w:b/>
          <w:bCs/>
          <w:sz w:val="22"/>
          <w:szCs w:val="22"/>
          <w:u w:val="single"/>
        </w:rPr>
      </w:pPr>
      <w:r w:rsidRPr="00815087">
        <w:rPr>
          <w:rFonts w:ascii="Garamond" w:hAnsi="Garamond"/>
          <w:b/>
          <w:bCs/>
          <w:sz w:val="22"/>
          <w:szCs w:val="22"/>
          <w:u w:val="single"/>
        </w:rPr>
        <w:t>Mumm</w:t>
      </w:r>
    </w:p>
    <w:p w14:paraId="6FCEF028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Bogan, James E., et al. "Comparison of sampling techniques and diagnostic tests for Cryptosporidium serpentis in eastern indigo snakes (Drymarchon couperi)." </w:t>
      </w:r>
      <w:r w:rsidRPr="00815087">
        <w:rPr>
          <w:rFonts w:ascii="Garamond" w:hAnsi="Garamond"/>
          <w:i/>
          <w:iCs/>
          <w:sz w:val="22"/>
          <w:szCs w:val="22"/>
        </w:rPr>
        <w:t>American Journal of Veterinary Research</w:t>
      </w:r>
      <w:r w:rsidRPr="00815087">
        <w:rPr>
          <w:rFonts w:ascii="Garamond" w:hAnsi="Garamond"/>
          <w:sz w:val="22"/>
          <w:szCs w:val="22"/>
        </w:rPr>
        <w:t xml:space="preserve"> 1.aop (2024): 1-9.</w:t>
      </w:r>
    </w:p>
    <w:p w14:paraId="65533825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</w:p>
    <w:p w14:paraId="125AB4EF" w14:textId="7C9B1A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Bogan Jr, James E., et al. "Open Label, Multi-Arm Randomized Clinical Trial Evaluating Vitamin E-Selenium Injection, Vitamin C Injection, and Hydrogen Peroxide Gavage as a Treatment for Gastric Cryptosporidiosis in Eastern Indigo Snakes (Drymarchon couperi)."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34.2 (2024): 119-128.</w:t>
      </w:r>
    </w:p>
    <w:p w14:paraId="6F2498DC" w14:textId="77777777" w:rsidR="00527F54" w:rsidRPr="00815087" w:rsidRDefault="00527F54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3E59C99" w14:textId="77777777" w:rsidR="0057764E" w:rsidRPr="00815087" w:rsidRDefault="0057764E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A0921E3" w14:textId="77777777" w:rsidR="00527F54" w:rsidRPr="00815087" w:rsidRDefault="00527F54" w:rsidP="00527F54">
      <w:pPr>
        <w:rPr>
          <w:rFonts w:ascii="Garamond" w:hAnsi="Garamond"/>
          <w:b/>
          <w:bCs/>
          <w:sz w:val="22"/>
          <w:szCs w:val="22"/>
          <w:u w:val="single"/>
        </w:rPr>
      </w:pPr>
      <w:r w:rsidRPr="00815087">
        <w:rPr>
          <w:rFonts w:ascii="Garamond" w:hAnsi="Garamond"/>
          <w:b/>
          <w:bCs/>
          <w:sz w:val="22"/>
          <w:szCs w:val="22"/>
          <w:u w:val="single"/>
        </w:rPr>
        <w:t>Martinelli</w:t>
      </w:r>
    </w:p>
    <w:p w14:paraId="28B32FD3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Morrison, Heather L., et al. "Retrospective assessment of general anesthesia-related challenges, morbidity, and death in snakes: 139 cases (2000–2022)." </w:t>
      </w:r>
      <w:r w:rsidRPr="00815087">
        <w:rPr>
          <w:rFonts w:ascii="Garamond" w:hAnsi="Garamond"/>
          <w:i/>
          <w:iCs/>
          <w:sz w:val="22"/>
          <w:szCs w:val="22"/>
        </w:rPr>
        <w:t>Journal of the American Veterinary Medical Association</w:t>
      </w:r>
      <w:r w:rsidRPr="00815087">
        <w:rPr>
          <w:rFonts w:ascii="Garamond" w:hAnsi="Garamond"/>
          <w:sz w:val="22"/>
          <w:szCs w:val="22"/>
        </w:rPr>
        <w:t xml:space="preserve"> 261.4 (2023): 536-543.</w:t>
      </w:r>
    </w:p>
    <w:p w14:paraId="4A34839D" w14:textId="77777777" w:rsidR="00220373" w:rsidRPr="00815087" w:rsidRDefault="00220373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F56CE29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Walter, Benjamin, et al. "SERUM FENTANYL CONCENTRATIONS AND BEHAVIOR ASSOCIATED WITH TRANSDERMAL FENTANYL APPLICATION ON HEALTHY CORN SNAKES (PANTHEROPHIS GUTTATUS)." </w:t>
      </w:r>
      <w:r w:rsidRPr="00815087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15087">
        <w:rPr>
          <w:rFonts w:ascii="Garamond" w:hAnsi="Garamond"/>
          <w:sz w:val="22"/>
          <w:szCs w:val="22"/>
        </w:rPr>
        <w:t xml:space="preserve"> 54.4 (2024): 738-745.</w:t>
      </w:r>
    </w:p>
    <w:p w14:paraId="764DBCF4" w14:textId="77777777" w:rsidR="00815087" w:rsidRPr="00815087" w:rsidRDefault="00815087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7B031C6" w14:textId="77777777" w:rsidR="00527F54" w:rsidRPr="00815087" w:rsidRDefault="00527F54" w:rsidP="00527F54">
      <w:pPr>
        <w:rPr>
          <w:rFonts w:ascii="Garamond" w:hAnsi="Garamond"/>
          <w:b/>
          <w:bCs/>
          <w:sz w:val="22"/>
          <w:szCs w:val="22"/>
          <w:u w:val="single"/>
        </w:rPr>
      </w:pPr>
      <w:r w:rsidRPr="00815087">
        <w:rPr>
          <w:rFonts w:ascii="Garamond" w:hAnsi="Garamond"/>
          <w:b/>
          <w:bCs/>
          <w:sz w:val="22"/>
          <w:szCs w:val="22"/>
          <w:u w:val="single"/>
        </w:rPr>
        <w:t>Stratton</w:t>
      </w:r>
    </w:p>
    <w:p w14:paraId="274AC4AA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Vergneau-Grosset, Claire, et al. "Early decrease of ionized calcium and static symmetric dimethylarginine concentration in a model of renal tubular necrosis in corn snakes (Pantherophis guttatus)." </w:t>
      </w:r>
      <w:r w:rsidRPr="00815087">
        <w:rPr>
          <w:rFonts w:ascii="Garamond" w:hAnsi="Garamond"/>
          <w:i/>
          <w:iCs/>
          <w:sz w:val="22"/>
          <w:szCs w:val="22"/>
        </w:rPr>
        <w:t>American Journal of Veterinary Research</w:t>
      </w:r>
      <w:r w:rsidRPr="00815087">
        <w:rPr>
          <w:rFonts w:ascii="Garamond" w:hAnsi="Garamond"/>
          <w:sz w:val="22"/>
          <w:szCs w:val="22"/>
        </w:rPr>
        <w:t xml:space="preserve"> 85.2 (2024).</w:t>
      </w:r>
    </w:p>
    <w:p w14:paraId="7A543FC7" w14:textId="77777777" w:rsidR="006127ED" w:rsidRPr="00815087" w:rsidRDefault="006127ED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109A4D2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Wright, Ellis M., et al. "Ocular Ultrasonography and Effect of Topically Applied Rocuronium Bromide in Louisiana Pine Snakes (Pituophis ruthveni)."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34.2 (2024): 110-118.</w:t>
      </w:r>
    </w:p>
    <w:p w14:paraId="20BFF0AD" w14:textId="77777777" w:rsidR="0057764E" w:rsidRPr="00815087" w:rsidRDefault="0057764E" w:rsidP="00527F54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93A7741" w14:textId="19C58E21" w:rsidR="00527F54" w:rsidRPr="00815087" w:rsidRDefault="006127ED" w:rsidP="00072A89">
      <w:pPr>
        <w:rPr>
          <w:rFonts w:ascii="Garamond" w:hAnsi="Garamond"/>
          <w:b/>
          <w:bCs/>
          <w:sz w:val="22"/>
          <w:szCs w:val="22"/>
          <w:u w:val="single"/>
        </w:rPr>
      </w:pPr>
      <w:r w:rsidRPr="00815087">
        <w:rPr>
          <w:rFonts w:ascii="Garamond" w:hAnsi="Garamond"/>
          <w:b/>
          <w:bCs/>
          <w:sz w:val="22"/>
          <w:szCs w:val="22"/>
          <w:u w:val="single"/>
        </w:rPr>
        <w:t>Roeder</w:t>
      </w:r>
    </w:p>
    <w:p w14:paraId="7BE708C0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Kaye, Sarrah, and Marc Valitutto. "Review of Chronic Ovoretention in Rattlesnakes (Crotalus and Sistrurus spp.) at a Single Zoological Institution."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32.3 (2022): 178-186.</w:t>
      </w:r>
    </w:p>
    <w:p w14:paraId="6D58B4D0" w14:textId="204F0F0B" w:rsidR="00BE3B44" w:rsidRPr="00815087" w:rsidRDefault="00BE3B44" w:rsidP="00220373">
      <w:pPr>
        <w:rPr>
          <w:rFonts w:ascii="Garamond" w:hAnsi="Garamond"/>
          <w:sz w:val="22"/>
          <w:szCs w:val="22"/>
        </w:rPr>
      </w:pPr>
    </w:p>
    <w:p w14:paraId="09FB0D52" w14:textId="77777777" w:rsidR="00815087" w:rsidRPr="00815087" w:rsidRDefault="00815087" w:rsidP="00815087">
      <w:pPr>
        <w:rPr>
          <w:rFonts w:ascii="Garamond" w:hAnsi="Garamond"/>
          <w:sz w:val="22"/>
          <w:szCs w:val="22"/>
        </w:rPr>
      </w:pPr>
      <w:r w:rsidRPr="00815087">
        <w:rPr>
          <w:rFonts w:ascii="Garamond" w:hAnsi="Garamond"/>
          <w:sz w:val="22"/>
          <w:szCs w:val="22"/>
        </w:rPr>
        <w:t xml:space="preserve">Boon, M. Ashton, et al. "Ophidian Serpentoviruses: A Review and Perspective." </w:t>
      </w:r>
      <w:r w:rsidRPr="00815087">
        <w:rPr>
          <w:rFonts w:ascii="Garamond" w:hAnsi="Garamond"/>
          <w:i/>
          <w:iCs/>
          <w:sz w:val="22"/>
          <w:szCs w:val="22"/>
        </w:rPr>
        <w:t>Journal of Herpetological Medicine and Surgery</w:t>
      </w:r>
      <w:r w:rsidRPr="00815087">
        <w:rPr>
          <w:rFonts w:ascii="Garamond" w:hAnsi="Garamond"/>
          <w:sz w:val="22"/>
          <w:szCs w:val="22"/>
        </w:rPr>
        <w:t xml:space="preserve"> 33.4 (2023): 205-216.</w:t>
      </w:r>
    </w:p>
    <w:p w14:paraId="3252B5A3" w14:textId="77777777" w:rsidR="00815087" w:rsidRPr="00815087" w:rsidRDefault="00815087" w:rsidP="00815087"/>
    <w:sectPr w:rsidR="00815087" w:rsidRPr="00815087" w:rsidSect="0057764E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C1B"/>
    <w:multiLevelType w:val="hybridMultilevel"/>
    <w:tmpl w:val="069009EE"/>
    <w:lvl w:ilvl="0" w:tplc="5BD687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9"/>
    <w:rsid w:val="0000438F"/>
    <w:rsid w:val="00026AD5"/>
    <w:rsid w:val="00031DDF"/>
    <w:rsid w:val="00063C74"/>
    <w:rsid w:val="00065329"/>
    <w:rsid w:val="00070E1C"/>
    <w:rsid w:val="00072A89"/>
    <w:rsid w:val="0009134F"/>
    <w:rsid w:val="000A525E"/>
    <w:rsid w:val="000C3699"/>
    <w:rsid w:val="000E5925"/>
    <w:rsid w:val="000F3199"/>
    <w:rsid w:val="00101852"/>
    <w:rsid w:val="00104D4F"/>
    <w:rsid w:val="00114EC7"/>
    <w:rsid w:val="001216D1"/>
    <w:rsid w:val="00126386"/>
    <w:rsid w:val="0013171A"/>
    <w:rsid w:val="00132882"/>
    <w:rsid w:val="0013347B"/>
    <w:rsid w:val="00146E46"/>
    <w:rsid w:val="00156DE6"/>
    <w:rsid w:val="00170B1C"/>
    <w:rsid w:val="0018177F"/>
    <w:rsid w:val="00186A1C"/>
    <w:rsid w:val="00193615"/>
    <w:rsid w:val="001A536C"/>
    <w:rsid w:val="001D4373"/>
    <w:rsid w:val="001D61A6"/>
    <w:rsid w:val="001E1C78"/>
    <w:rsid w:val="001E4F83"/>
    <w:rsid w:val="001E68FE"/>
    <w:rsid w:val="001F4651"/>
    <w:rsid w:val="00201CC0"/>
    <w:rsid w:val="002038F7"/>
    <w:rsid w:val="00220373"/>
    <w:rsid w:val="00241D75"/>
    <w:rsid w:val="00244F0B"/>
    <w:rsid w:val="00245AF6"/>
    <w:rsid w:val="002478DF"/>
    <w:rsid w:val="00260BFF"/>
    <w:rsid w:val="002659D8"/>
    <w:rsid w:val="002933B5"/>
    <w:rsid w:val="002A2432"/>
    <w:rsid w:val="002C3938"/>
    <w:rsid w:val="002C4CD1"/>
    <w:rsid w:val="002C59F9"/>
    <w:rsid w:val="002D04AE"/>
    <w:rsid w:val="002F1917"/>
    <w:rsid w:val="002F50BA"/>
    <w:rsid w:val="00326D5D"/>
    <w:rsid w:val="00332F62"/>
    <w:rsid w:val="0034232B"/>
    <w:rsid w:val="00363342"/>
    <w:rsid w:val="00373324"/>
    <w:rsid w:val="00376664"/>
    <w:rsid w:val="00377518"/>
    <w:rsid w:val="00397EB2"/>
    <w:rsid w:val="003A6FA9"/>
    <w:rsid w:val="003C1BBF"/>
    <w:rsid w:val="003C2975"/>
    <w:rsid w:val="003F3336"/>
    <w:rsid w:val="00406395"/>
    <w:rsid w:val="00426F95"/>
    <w:rsid w:val="00436CD5"/>
    <w:rsid w:val="004459D0"/>
    <w:rsid w:val="004567F9"/>
    <w:rsid w:val="0048300D"/>
    <w:rsid w:val="004947F3"/>
    <w:rsid w:val="00496091"/>
    <w:rsid w:val="004C3673"/>
    <w:rsid w:val="004F17E4"/>
    <w:rsid w:val="0050044F"/>
    <w:rsid w:val="00502121"/>
    <w:rsid w:val="0050284D"/>
    <w:rsid w:val="00506B0B"/>
    <w:rsid w:val="00521048"/>
    <w:rsid w:val="0052309D"/>
    <w:rsid w:val="0052347A"/>
    <w:rsid w:val="00527F54"/>
    <w:rsid w:val="00537044"/>
    <w:rsid w:val="005443DB"/>
    <w:rsid w:val="005453D6"/>
    <w:rsid w:val="0056603F"/>
    <w:rsid w:val="00570D09"/>
    <w:rsid w:val="0057764E"/>
    <w:rsid w:val="00595F1B"/>
    <w:rsid w:val="005A0D68"/>
    <w:rsid w:val="005B11D6"/>
    <w:rsid w:val="005D341F"/>
    <w:rsid w:val="005E022A"/>
    <w:rsid w:val="005E09B9"/>
    <w:rsid w:val="005F3838"/>
    <w:rsid w:val="006066BD"/>
    <w:rsid w:val="006127ED"/>
    <w:rsid w:val="006201CF"/>
    <w:rsid w:val="00624F75"/>
    <w:rsid w:val="006251D9"/>
    <w:rsid w:val="0063455F"/>
    <w:rsid w:val="00657059"/>
    <w:rsid w:val="006613E8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3F91"/>
    <w:rsid w:val="00706AF5"/>
    <w:rsid w:val="00721578"/>
    <w:rsid w:val="00732C77"/>
    <w:rsid w:val="00753ACC"/>
    <w:rsid w:val="00755EAE"/>
    <w:rsid w:val="0078033D"/>
    <w:rsid w:val="00787B11"/>
    <w:rsid w:val="007A1AB0"/>
    <w:rsid w:val="007B2BBA"/>
    <w:rsid w:val="007B6F49"/>
    <w:rsid w:val="007C70BA"/>
    <w:rsid w:val="007E1395"/>
    <w:rsid w:val="007E173B"/>
    <w:rsid w:val="007E21F9"/>
    <w:rsid w:val="007E771B"/>
    <w:rsid w:val="007F32CE"/>
    <w:rsid w:val="007F3E5E"/>
    <w:rsid w:val="00815087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34767"/>
    <w:rsid w:val="00941ADC"/>
    <w:rsid w:val="00945F3D"/>
    <w:rsid w:val="00962FB7"/>
    <w:rsid w:val="009632BD"/>
    <w:rsid w:val="00964697"/>
    <w:rsid w:val="00966505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A00C24"/>
    <w:rsid w:val="00A11CED"/>
    <w:rsid w:val="00A17FCC"/>
    <w:rsid w:val="00A30037"/>
    <w:rsid w:val="00A3524C"/>
    <w:rsid w:val="00A3606B"/>
    <w:rsid w:val="00A429C9"/>
    <w:rsid w:val="00A51F02"/>
    <w:rsid w:val="00A7195C"/>
    <w:rsid w:val="00A72C10"/>
    <w:rsid w:val="00A84AAE"/>
    <w:rsid w:val="00A84DC1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934BE"/>
    <w:rsid w:val="00B974DA"/>
    <w:rsid w:val="00BD135B"/>
    <w:rsid w:val="00BD58E3"/>
    <w:rsid w:val="00BE3B44"/>
    <w:rsid w:val="00C0525B"/>
    <w:rsid w:val="00C056BF"/>
    <w:rsid w:val="00C114AA"/>
    <w:rsid w:val="00C230E6"/>
    <w:rsid w:val="00C336A0"/>
    <w:rsid w:val="00C33AB7"/>
    <w:rsid w:val="00C35D0C"/>
    <w:rsid w:val="00C43D26"/>
    <w:rsid w:val="00C658E1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346F"/>
    <w:rsid w:val="00D65C7C"/>
    <w:rsid w:val="00D86E5D"/>
    <w:rsid w:val="00DA6BB4"/>
    <w:rsid w:val="00DB0C60"/>
    <w:rsid w:val="00DD381B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84B48"/>
    <w:rsid w:val="00EC1C73"/>
    <w:rsid w:val="00EC4175"/>
    <w:rsid w:val="00EE2822"/>
    <w:rsid w:val="00EF6E8B"/>
    <w:rsid w:val="00F04A82"/>
    <w:rsid w:val="00F10E28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21C4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F8B17"/>
  <w15:chartTrackingRefBased/>
  <w15:docId w15:val="{BFC9D31F-740A-6643-A8DE-63311B5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50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38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2025-01-03T02:52:00Z</dcterms:created>
  <dcterms:modified xsi:type="dcterms:W3CDTF">2025-01-03T02:52:00Z</dcterms:modified>
</cp:coreProperties>
</file>