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B02" w14:textId="22BA92E0" w:rsidR="00EC3CAB" w:rsidRPr="00920AD7" w:rsidRDefault="00920AD7" w:rsidP="00920AD7">
      <w:pPr>
        <w:jc w:val="center"/>
        <w:rPr>
          <w:b/>
          <w:bCs/>
        </w:rPr>
      </w:pPr>
      <w:bookmarkStart w:id="0" w:name="_GoBack"/>
      <w:bookmarkEnd w:id="0"/>
      <w:r w:rsidRPr="00920AD7">
        <w:rPr>
          <w:b/>
          <w:bCs/>
        </w:rPr>
        <w:t>Camelids and Giraffe 2024</w:t>
      </w:r>
    </w:p>
    <w:p w14:paraId="6AA16D32" w14:textId="2EA4377C" w:rsidR="00920AD7" w:rsidRDefault="00920AD7"/>
    <w:p w14:paraId="6CF15102" w14:textId="2F266017" w:rsidR="00920AD7" w:rsidRPr="00920AD7" w:rsidRDefault="00920AD7">
      <w:pPr>
        <w:rPr>
          <w:b/>
          <w:bCs/>
        </w:rPr>
      </w:pPr>
      <w:proofErr w:type="spellStart"/>
      <w:r w:rsidRPr="00920AD7">
        <w:rPr>
          <w:b/>
          <w:bCs/>
        </w:rPr>
        <w:t>Dannemiller</w:t>
      </w:r>
      <w:proofErr w:type="spellEnd"/>
    </w:p>
    <w:p w14:paraId="333C161F" w14:textId="3F1A920A" w:rsid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920AD7">
        <w:rPr>
          <w:rFonts w:ascii="Times New Roman" w:eastAsia="Times New Roman" w:hAnsi="Times New Roman" w:cs="Times New Roman"/>
        </w:rPr>
        <w:t xml:space="preserve">• Dixon, Claire Elizabeth, et al. "Neonatal intensive care of 10 hospitalized giraffe calves (Giraffa camelopardalis) requiring hand-rearing." </w:t>
      </w:r>
      <w:r w:rsidRPr="00920AD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20AD7">
        <w:rPr>
          <w:rFonts w:ascii="Times New Roman" w:eastAsia="Times New Roman" w:hAnsi="Times New Roman" w:cs="Times New Roman"/>
        </w:rPr>
        <w:t xml:space="preserve"> 52.1 (2021): 57-66. </w:t>
      </w:r>
    </w:p>
    <w:p w14:paraId="4E2B4A9B" w14:textId="796160EC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0AD7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920AD7">
        <w:rPr>
          <w:rFonts w:ascii="Times New Roman" w:eastAsia="Times New Roman" w:hAnsi="Times New Roman" w:cs="Times New Roman"/>
        </w:rPr>
        <w:t>Juhasz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, Alexandra, et al. "ON LIVER FLUKE (FASCIOLA HEPATICA) IN CAPTIVE VICUÑAS (VICUGNA VICUGNA) AT KNOWSLEY SAFARI, PRESCOT, UNITED KINGDOM." </w:t>
      </w:r>
      <w:r w:rsidRPr="00920AD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20AD7">
        <w:rPr>
          <w:rFonts w:ascii="Times New Roman" w:eastAsia="Times New Roman" w:hAnsi="Times New Roman" w:cs="Times New Roman"/>
        </w:rPr>
        <w:t xml:space="preserve"> 54.2 (2023): 345-349. </w:t>
      </w:r>
    </w:p>
    <w:p w14:paraId="23297D8D" w14:textId="12345BA9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20AD7">
        <w:rPr>
          <w:rFonts w:ascii="Times New Roman" w:eastAsia="Times New Roman" w:hAnsi="Times New Roman" w:cs="Times New Roman"/>
          <w:b/>
          <w:bCs/>
        </w:rPr>
        <w:t>Martinelli</w:t>
      </w:r>
    </w:p>
    <w:p w14:paraId="09C25F58" w14:textId="27D02F07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0AD7">
        <w:rPr>
          <w:rFonts w:ascii="Times New Roman" w:eastAsia="Times New Roman" w:hAnsi="Times New Roman" w:cs="Times New Roman"/>
        </w:rPr>
        <w:t xml:space="preserve">• Kinney, Matthew E., and Josh R. </w:t>
      </w:r>
      <w:proofErr w:type="spellStart"/>
      <w:r w:rsidRPr="00920AD7">
        <w:rPr>
          <w:rFonts w:ascii="Times New Roman" w:eastAsia="Times New Roman" w:hAnsi="Times New Roman" w:cs="Times New Roman"/>
        </w:rPr>
        <w:t>Branen</w:t>
      </w:r>
      <w:proofErr w:type="spellEnd"/>
      <w:r w:rsidRPr="00920AD7">
        <w:rPr>
          <w:rFonts w:ascii="Times New Roman" w:eastAsia="Times New Roman" w:hAnsi="Times New Roman" w:cs="Times New Roman"/>
        </w:rPr>
        <w:t>. "Pregnancy diagnosis in okapi (</w:t>
      </w:r>
      <w:proofErr w:type="spellStart"/>
      <w:r w:rsidRPr="00920AD7">
        <w:rPr>
          <w:rFonts w:ascii="Times New Roman" w:eastAsia="Times New Roman" w:hAnsi="Times New Roman" w:cs="Times New Roman"/>
        </w:rPr>
        <w:t>okapia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 johnstoni) using </w:t>
      </w:r>
      <w:proofErr w:type="spellStart"/>
      <w:r w:rsidRPr="00920AD7">
        <w:rPr>
          <w:rFonts w:ascii="Times New Roman" w:eastAsia="Times New Roman" w:hAnsi="Times New Roman" w:cs="Times New Roman"/>
        </w:rPr>
        <w:t>biopryn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 enzyme-linked immunosorbent assay for detection of pregnancy-specific protein-b (</w:t>
      </w:r>
      <w:proofErr w:type="spellStart"/>
      <w:r w:rsidRPr="00920AD7">
        <w:rPr>
          <w:rFonts w:ascii="Times New Roman" w:eastAsia="Times New Roman" w:hAnsi="Times New Roman" w:cs="Times New Roman"/>
        </w:rPr>
        <w:t>pspb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)." </w:t>
      </w:r>
      <w:r w:rsidRPr="00920AD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20AD7">
        <w:rPr>
          <w:rFonts w:ascii="Times New Roman" w:eastAsia="Times New Roman" w:hAnsi="Times New Roman" w:cs="Times New Roman"/>
        </w:rPr>
        <w:t xml:space="preserve"> 52.1 (2021): 306-309. </w:t>
      </w:r>
    </w:p>
    <w:p w14:paraId="00D073A3" w14:textId="5C12108C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20AD7">
        <w:rPr>
          <w:rFonts w:ascii="Times New Roman" w:eastAsia="Times New Roman" w:hAnsi="Times New Roman" w:cs="Times New Roman"/>
          <w:b/>
          <w:bCs/>
        </w:rPr>
        <w:t> </w:t>
      </w:r>
      <w:r w:rsidRPr="00920AD7">
        <w:rPr>
          <w:rFonts w:ascii="Times New Roman" w:eastAsia="Times New Roman" w:hAnsi="Times New Roman" w:cs="Times New Roman"/>
          <w:b/>
          <w:bCs/>
        </w:rPr>
        <w:t>Souza</w:t>
      </w:r>
    </w:p>
    <w:p w14:paraId="57F0DE53" w14:textId="78A8EB98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0AD7">
        <w:rPr>
          <w:rFonts w:ascii="Times New Roman" w:eastAsia="Times New Roman" w:hAnsi="Times New Roman" w:cs="Times New Roman"/>
        </w:rPr>
        <w:t>• </w:t>
      </w:r>
      <w:proofErr w:type="spellStart"/>
      <w:r w:rsidRPr="00920AD7">
        <w:rPr>
          <w:rFonts w:ascii="Times New Roman" w:eastAsia="Times New Roman" w:hAnsi="Times New Roman" w:cs="Times New Roman"/>
        </w:rPr>
        <w:t>Doden</w:t>
      </w:r>
      <w:proofErr w:type="spellEnd"/>
      <w:r w:rsidRPr="00920AD7">
        <w:rPr>
          <w:rFonts w:ascii="Times New Roman" w:eastAsia="Times New Roman" w:hAnsi="Times New Roman" w:cs="Times New Roman"/>
        </w:rPr>
        <w:t>, Greta, et al. "A Retrospective survey of neoplasia in managed giraffes (</w:t>
      </w:r>
      <w:proofErr w:type="spellStart"/>
      <w:r w:rsidRPr="00920AD7">
        <w:rPr>
          <w:rFonts w:ascii="Times New Roman" w:eastAsia="Times New Roman" w:hAnsi="Times New Roman" w:cs="Times New Roman"/>
        </w:rPr>
        <w:t>giraffa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 camelopardalis)." </w:t>
      </w:r>
      <w:r w:rsidRPr="00920AD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20AD7">
        <w:rPr>
          <w:rFonts w:ascii="Times New Roman" w:eastAsia="Times New Roman" w:hAnsi="Times New Roman" w:cs="Times New Roman"/>
        </w:rPr>
        <w:t xml:space="preserve"> 52.1 (2021): 332-336. </w:t>
      </w:r>
    </w:p>
    <w:p w14:paraId="4E8DF324" w14:textId="69E00E53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20AD7">
        <w:rPr>
          <w:rFonts w:ascii="Times New Roman" w:eastAsia="Times New Roman" w:hAnsi="Times New Roman" w:cs="Times New Roman"/>
          <w:b/>
          <w:bCs/>
        </w:rPr>
        <w:t> </w:t>
      </w:r>
      <w:r w:rsidRPr="00920AD7">
        <w:rPr>
          <w:rFonts w:ascii="Times New Roman" w:eastAsia="Times New Roman" w:hAnsi="Times New Roman" w:cs="Times New Roman"/>
          <w:b/>
          <w:bCs/>
        </w:rPr>
        <w:t>Stratton</w:t>
      </w:r>
    </w:p>
    <w:p w14:paraId="36B57AFA" w14:textId="03630E13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0AD7">
        <w:rPr>
          <w:rFonts w:ascii="Times New Roman" w:eastAsia="Times New Roman" w:hAnsi="Times New Roman" w:cs="Times New Roman"/>
        </w:rPr>
        <w:t xml:space="preserve">• Shusterman, Lauren, Antoinette E. Marsh, and Priscilla H. Joyner. "Detection and differentiation of </w:t>
      </w:r>
      <w:proofErr w:type="spellStart"/>
      <w:r w:rsidRPr="00920AD7">
        <w:rPr>
          <w:rFonts w:ascii="Times New Roman" w:eastAsia="Times New Roman" w:hAnsi="Times New Roman" w:cs="Times New Roman"/>
        </w:rPr>
        <w:t>trichuris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 in giraffe (</w:t>
      </w:r>
      <w:proofErr w:type="spellStart"/>
      <w:r w:rsidRPr="00920AD7">
        <w:rPr>
          <w:rFonts w:ascii="Times New Roman" w:eastAsia="Times New Roman" w:hAnsi="Times New Roman" w:cs="Times New Roman"/>
        </w:rPr>
        <w:t>giraffa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 camelopardalis) under human care." </w:t>
      </w:r>
      <w:r w:rsidRPr="00920AD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20AD7">
        <w:rPr>
          <w:rFonts w:ascii="Times New Roman" w:eastAsia="Times New Roman" w:hAnsi="Times New Roman" w:cs="Times New Roman"/>
        </w:rPr>
        <w:t xml:space="preserve"> 53.2 (2022): 383-392.</w:t>
      </w:r>
    </w:p>
    <w:p w14:paraId="6B3BACEC" w14:textId="7117F4E3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20AD7">
        <w:rPr>
          <w:rFonts w:ascii="Times New Roman" w:eastAsia="Times New Roman" w:hAnsi="Times New Roman" w:cs="Times New Roman"/>
          <w:b/>
          <w:bCs/>
        </w:rPr>
        <w:t> </w:t>
      </w:r>
      <w:r w:rsidRPr="00920AD7">
        <w:rPr>
          <w:rFonts w:ascii="Times New Roman" w:eastAsia="Times New Roman" w:hAnsi="Times New Roman" w:cs="Times New Roman"/>
          <w:b/>
          <w:bCs/>
        </w:rPr>
        <w:t>Mumm</w:t>
      </w:r>
    </w:p>
    <w:p w14:paraId="3B83B3A9" w14:textId="44D05D97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0AD7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920AD7">
        <w:rPr>
          <w:rFonts w:ascii="Times New Roman" w:eastAsia="Times New Roman" w:hAnsi="Times New Roman" w:cs="Times New Roman"/>
        </w:rPr>
        <w:t>Remport</w:t>
      </w:r>
      <w:proofErr w:type="spellEnd"/>
      <w:r w:rsidRPr="00920AD7">
        <w:rPr>
          <w:rFonts w:ascii="Times New Roman" w:eastAsia="Times New Roman" w:hAnsi="Times New Roman" w:cs="Times New Roman"/>
        </w:rPr>
        <w:t>, Laura, et al. "Mandibular fractures in giraffes (</w:t>
      </w:r>
      <w:proofErr w:type="spellStart"/>
      <w:r w:rsidRPr="00920AD7">
        <w:rPr>
          <w:rFonts w:ascii="Times New Roman" w:eastAsia="Times New Roman" w:hAnsi="Times New Roman" w:cs="Times New Roman"/>
        </w:rPr>
        <w:t>giraffa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 camelopardalis) in </w:t>
      </w:r>
      <w:proofErr w:type="spellStart"/>
      <w:r w:rsidRPr="00920AD7">
        <w:rPr>
          <w:rFonts w:ascii="Times New Roman" w:eastAsia="Times New Roman" w:hAnsi="Times New Roman" w:cs="Times New Roman"/>
        </w:rPr>
        <w:t>european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 zoos." </w:t>
      </w:r>
      <w:r w:rsidRPr="00920AD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20AD7">
        <w:rPr>
          <w:rFonts w:ascii="Times New Roman" w:eastAsia="Times New Roman" w:hAnsi="Times New Roman" w:cs="Times New Roman"/>
        </w:rPr>
        <w:t xml:space="preserve"> 53.2 (2022): 448-454. </w:t>
      </w:r>
    </w:p>
    <w:p w14:paraId="46903CA0" w14:textId="08A3566E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0AD7">
        <w:rPr>
          <w:rFonts w:ascii="Times New Roman" w:eastAsia="Times New Roman" w:hAnsi="Times New Roman" w:cs="Times New Roman"/>
        </w:rPr>
        <w:t xml:space="preserve">• Cummings, Charles O., et al. "Whole blood </w:t>
      </w:r>
      <w:proofErr w:type="spellStart"/>
      <w:r w:rsidRPr="00920AD7">
        <w:rPr>
          <w:rFonts w:ascii="Times New Roman" w:eastAsia="Times New Roman" w:hAnsi="Times New Roman" w:cs="Times New Roman"/>
        </w:rPr>
        <w:t>thromboelastography</w:t>
      </w:r>
      <w:proofErr w:type="spellEnd"/>
      <w:r w:rsidRPr="00920AD7">
        <w:rPr>
          <w:rFonts w:ascii="Times New Roman" w:eastAsia="Times New Roman" w:hAnsi="Times New Roman" w:cs="Times New Roman"/>
        </w:rPr>
        <w:t xml:space="preserve"> in healthy adult camelids (vicugna pacos and camelus dromedarius)." </w:t>
      </w:r>
      <w:r w:rsidRPr="00920AD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20AD7">
        <w:rPr>
          <w:rFonts w:ascii="Times New Roman" w:eastAsia="Times New Roman" w:hAnsi="Times New Roman" w:cs="Times New Roman"/>
        </w:rPr>
        <w:t xml:space="preserve"> 53.1 (2022): 133-140. </w:t>
      </w:r>
    </w:p>
    <w:p w14:paraId="2672A4FC" w14:textId="77777777" w:rsidR="00920AD7" w:rsidRPr="00920AD7" w:rsidRDefault="00920AD7" w:rsidP="00920A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0AD7">
        <w:rPr>
          <w:rFonts w:ascii="Times New Roman" w:eastAsia="Times New Roman" w:hAnsi="Times New Roman" w:cs="Times New Roman"/>
        </w:rPr>
        <w:t> </w:t>
      </w:r>
    </w:p>
    <w:p w14:paraId="31BDEDC2" w14:textId="77777777" w:rsidR="00920AD7" w:rsidRDefault="00920AD7"/>
    <w:p w14:paraId="2A309A93" w14:textId="25A6CD06" w:rsidR="00920AD7" w:rsidRDefault="00920AD7"/>
    <w:p w14:paraId="0B142DEF" w14:textId="77777777" w:rsidR="00920AD7" w:rsidRDefault="00920AD7"/>
    <w:sectPr w:rsidR="00920AD7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D7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0D71CA"/>
    <w:rsid w:val="000E1D32"/>
    <w:rsid w:val="0012306D"/>
    <w:rsid w:val="0012598F"/>
    <w:rsid w:val="001372F8"/>
    <w:rsid w:val="0014337F"/>
    <w:rsid w:val="00155B0F"/>
    <w:rsid w:val="00162A69"/>
    <w:rsid w:val="00164041"/>
    <w:rsid w:val="00176098"/>
    <w:rsid w:val="001859D5"/>
    <w:rsid w:val="001D48C9"/>
    <w:rsid w:val="001F5857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C711E"/>
    <w:rsid w:val="002D233E"/>
    <w:rsid w:val="002F06B4"/>
    <w:rsid w:val="00313849"/>
    <w:rsid w:val="0032733B"/>
    <w:rsid w:val="00352C03"/>
    <w:rsid w:val="00360AA3"/>
    <w:rsid w:val="00375515"/>
    <w:rsid w:val="00391FC9"/>
    <w:rsid w:val="003C15F2"/>
    <w:rsid w:val="003C1830"/>
    <w:rsid w:val="003D6129"/>
    <w:rsid w:val="003D74D2"/>
    <w:rsid w:val="003F02FC"/>
    <w:rsid w:val="003F1F78"/>
    <w:rsid w:val="00450133"/>
    <w:rsid w:val="004A352C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1F40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02CD"/>
    <w:rsid w:val="00680B4B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62586"/>
    <w:rsid w:val="0077174F"/>
    <w:rsid w:val="00783B95"/>
    <w:rsid w:val="007910F7"/>
    <w:rsid w:val="00791B73"/>
    <w:rsid w:val="00793E31"/>
    <w:rsid w:val="007B2747"/>
    <w:rsid w:val="007B32C4"/>
    <w:rsid w:val="007C027C"/>
    <w:rsid w:val="007C2252"/>
    <w:rsid w:val="007D372D"/>
    <w:rsid w:val="007E52A9"/>
    <w:rsid w:val="007F5E7B"/>
    <w:rsid w:val="008111D0"/>
    <w:rsid w:val="0082499C"/>
    <w:rsid w:val="00834EFF"/>
    <w:rsid w:val="00850200"/>
    <w:rsid w:val="00865B7F"/>
    <w:rsid w:val="00877E59"/>
    <w:rsid w:val="00883E92"/>
    <w:rsid w:val="008905A4"/>
    <w:rsid w:val="008A5BF9"/>
    <w:rsid w:val="008B57FD"/>
    <w:rsid w:val="008D024D"/>
    <w:rsid w:val="008D50BE"/>
    <w:rsid w:val="008F508E"/>
    <w:rsid w:val="00902AD8"/>
    <w:rsid w:val="00917F04"/>
    <w:rsid w:val="00920AD7"/>
    <w:rsid w:val="00950B57"/>
    <w:rsid w:val="00954BD4"/>
    <w:rsid w:val="00980FD8"/>
    <w:rsid w:val="009A511E"/>
    <w:rsid w:val="009C6FE9"/>
    <w:rsid w:val="009D17AC"/>
    <w:rsid w:val="009F3224"/>
    <w:rsid w:val="00A005C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C1CDB"/>
    <w:rsid w:val="00BD4ECC"/>
    <w:rsid w:val="00C13931"/>
    <w:rsid w:val="00C1555F"/>
    <w:rsid w:val="00C16D12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574C4"/>
    <w:rsid w:val="00D82BDF"/>
    <w:rsid w:val="00D83F7F"/>
    <w:rsid w:val="00D875D5"/>
    <w:rsid w:val="00D92C2C"/>
    <w:rsid w:val="00D96373"/>
    <w:rsid w:val="00DC7026"/>
    <w:rsid w:val="00DC7287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20EF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251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42C69"/>
  <w14:defaultImageDpi w14:val="32767"/>
  <w15:chartTrackingRefBased/>
  <w15:docId w15:val="{D35A38D4-430C-F748-AABB-8C4FCB47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2024-01-08T14:21:00Z</dcterms:created>
  <dcterms:modified xsi:type="dcterms:W3CDTF">2024-01-08T14:23:00Z</dcterms:modified>
</cp:coreProperties>
</file>