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E36E5" w14:textId="77777777" w:rsidR="00C50D92" w:rsidRDefault="00C50D92" w:rsidP="00C50D92">
      <w:pPr>
        <w:spacing w:before="100" w:beforeAutospacing="1" w:after="100" w:afterAutospacing="1"/>
        <w:rPr>
          <w:rFonts w:ascii="Times New Roman" w:eastAsia="Times New Roman" w:hAnsi="Times New Roman" w:cs="Times New Roman"/>
        </w:rPr>
      </w:pPr>
      <w:proofErr w:type="spellStart"/>
      <w:r w:rsidRPr="00C66A5A">
        <w:rPr>
          <w:rFonts w:ascii="Times New Roman" w:eastAsia="Times New Roman" w:hAnsi="Times New Roman" w:cs="Times New Roman"/>
        </w:rPr>
        <w:t>Yanong</w:t>
      </w:r>
      <w:proofErr w:type="spellEnd"/>
      <w:r w:rsidRPr="00C66A5A">
        <w:rPr>
          <w:rFonts w:ascii="Times New Roman" w:eastAsia="Times New Roman" w:hAnsi="Times New Roman" w:cs="Times New Roman"/>
        </w:rPr>
        <w:t xml:space="preserve"> R. 2023. </w:t>
      </w:r>
      <w:r w:rsidRPr="00C50D92">
        <w:rPr>
          <w:rFonts w:ascii="Times New Roman" w:eastAsia="Times New Roman" w:hAnsi="Times New Roman" w:cs="Times New Roman"/>
          <w:b/>
          <w:bCs/>
        </w:rPr>
        <w:t>Fish medicine updates.</w:t>
      </w:r>
      <w:r w:rsidRPr="00C66A5A">
        <w:rPr>
          <w:rFonts w:ascii="Times New Roman" w:eastAsia="Times New Roman" w:hAnsi="Times New Roman" w:cs="Times New Roman"/>
        </w:rPr>
        <w:t xml:space="preserve"> In: Miller RE, </w:t>
      </w:r>
      <w:proofErr w:type="spellStart"/>
      <w:r w:rsidRPr="00C66A5A">
        <w:rPr>
          <w:rFonts w:ascii="Times New Roman" w:eastAsia="Times New Roman" w:hAnsi="Times New Roman" w:cs="Times New Roman"/>
        </w:rPr>
        <w:t>Callet</w:t>
      </w:r>
      <w:proofErr w:type="spellEnd"/>
      <w:r w:rsidRPr="00C66A5A">
        <w:rPr>
          <w:rFonts w:ascii="Times New Roman" w:eastAsia="Times New Roman" w:hAnsi="Times New Roman" w:cs="Times New Roman"/>
        </w:rPr>
        <w:t xml:space="preserve"> PP, </w:t>
      </w:r>
      <w:proofErr w:type="spellStart"/>
      <w:r w:rsidRPr="00C66A5A">
        <w:rPr>
          <w:rFonts w:ascii="Times New Roman" w:eastAsia="Times New Roman" w:hAnsi="Times New Roman" w:cs="Times New Roman"/>
        </w:rPr>
        <w:t>Lamberski</w:t>
      </w:r>
      <w:proofErr w:type="spellEnd"/>
      <w:r w:rsidRPr="00C66A5A">
        <w:rPr>
          <w:rFonts w:ascii="Times New Roman" w:eastAsia="Times New Roman" w:hAnsi="Times New Roman" w:cs="Times New Roman"/>
        </w:rPr>
        <w:t xml:space="preserve"> N (eds.). Fowler's Zoo and Wild Animal Medicine Current Therapy 10. Elsevier, St. Louis, pp. 389-393.</w:t>
      </w:r>
    </w:p>
    <w:p w14:paraId="2D3E6BD0" w14:textId="61E31CFF" w:rsidR="00C50D92" w:rsidRDefault="00C50D92" w:rsidP="00C50D92">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Laura Martinelli</w:t>
      </w:r>
    </w:p>
    <w:p w14:paraId="641CAF40" w14:textId="5CF36A89" w:rsidR="00C50D92" w:rsidRPr="00876F6A" w:rsidRDefault="00876F6A" w:rsidP="00C50D92">
      <w:pPr>
        <w:spacing w:before="100" w:beforeAutospacing="1" w:after="100" w:afterAutospacing="1"/>
        <w:rPr>
          <w:rFonts w:ascii="Times New Roman" w:eastAsia="Times New Roman" w:hAnsi="Times New Roman" w:cs="Times New Roman"/>
          <w:b/>
          <w:bCs/>
        </w:rPr>
      </w:pPr>
      <w:r>
        <w:rPr>
          <w:rFonts w:ascii="Times New Roman" w:eastAsia="Times New Roman" w:hAnsi="Times New Roman" w:cs="Times New Roman"/>
          <w:b/>
          <w:bCs/>
        </w:rPr>
        <w:t>Focus</w:t>
      </w:r>
      <w:r w:rsidR="00A837A1" w:rsidRPr="00876F6A">
        <w:rPr>
          <w:rFonts w:ascii="Times New Roman" w:eastAsia="Times New Roman" w:hAnsi="Times New Roman" w:cs="Times New Roman"/>
          <w:b/>
          <w:bCs/>
        </w:rPr>
        <w:t xml:space="preserve">: </w:t>
      </w:r>
      <w:r w:rsidR="00A837A1" w:rsidRPr="00876F6A">
        <w:rPr>
          <w:rFonts w:ascii="Times New Roman" w:eastAsia="Times New Roman" w:hAnsi="Times New Roman" w:cs="Times New Roman"/>
        </w:rPr>
        <w:t>Chapter summarizes “newer” or more emergent fish pathogens.</w:t>
      </w:r>
    </w:p>
    <w:p w14:paraId="5DD1FFF8" w14:textId="6D162E9B" w:rsidR="00A837A1" w:rsidRPr="0050159E" w:rsidRDefault="00A837A1" w:rsidP="00C50D92">
      <w:pPr>
        <w:spacing w:before="100" w:beforeAutospacing="1" w:after="100" w:afterAutospacing="1"/>
        <w:rPr>
          <w:rFonts w:ascii="Times New Roman" w:eastAsia="Times New Roman" w:hAnsi="Times New Roman" w:cs="Times New Roman"/>
          <w:b/>
          <w:bCs/>
          <w:u w:val="single"/>
        </w:rPr>
      </w:pPr>
      <w:proofErr w:type="spellStart"/>
      <w:r w:rsidRPr="0050159E">
        <w:rPr>
          <w:rFonts w:ascii="Times New Roman" w:eastAsia="Times New Roman" w:hAnsi="Times New Roman" w:cs="Times New Roman"/>
          <w:b/>
          <w:bCs/>
          <w:u w:val="single"/>
        </w:rPr>
        <w:t>Megalocytiviruses</w:t>
      </w:r>
      <w:proofErr w:type="spellEnd"/>
    </w:p>
    <w:p w14:paraId="05438D7F" w14:textId="77777777" w:rsidR="0050159E" w:rsidRDefault="0050159E" w:rsidP="00A837A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Background</w:t>
      </w:r>
    </w:p>
    <w:p w14:paraId="2B96F931" w14:textId="4C7A2754" w:rsidR="00A837A1" w:rsidRDefault="00A837A1"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Globe problem today, affecting wide range of fish families in aquaculture</w:t>
      </w:r>
    </w:p>
    <w:p w14:paraId="586F6483" w14:textId="0BFB324A" w:rsidR="00A837A1" w:rsidRDefault="00A837A1"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Family </w:t>
      </w:r>
      <w:proofErr w:type="spellStart"/>
      <w:r>
        <w:rPr>
          <w:rFonts w:ascii="Times New Roman" w:eastAsia="Times New Roman" w:hAnsi="Times New Roman" w:cs="Times New Roman"/>
        </w:rPr>
        <w:t>Iridoviridae</w:t>
      </w:r>
      <w:proofErr w:type="spellEnd"/>
      <w:r>
        <w:rPr>
          <w:rFonts w:ascii="Times New Roman" w:eastAsia="Times New Roman" w:hAnsi="Times New Roman" w:cs="Times New Roman"/>
        </w:rPr>
        <w:t xml:space="preserve"> (6 genera in the family listed below), icosahedral structure, double-stranded DNA viruses</w:t>
      </w:r>
    </w:p>
    <w:p w14:paraId="18F3E08F" w14:textId="6299FD50" w:rsidR="00A837A1" w:rsidRDefault="00A837A1" w:rsidP="0050159E">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Iridovirus, </w:t>
      </w:r>
      <w:proofErr w:type="spellStart"/>
      <w:r>
        <w:rPr>
          <w:rFonts w:ascii="Times New Roman" w:eastAsia="Times New Roman" w:hAnsi="Times New Roman" w:cs="Times New Roman"/>
        </w:rPr>
        <w:t>Chloriridovirus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Decapodiridovirus</w:t>
      </w:r>
      <w:proofErr w:type="spellEnd"/>
      <w:r>
        <w:rPr>
          <w:rFonts w:ascii="Times New Roman" w:eastAsia="Times New Roman" w:hAnsi="Times New Roman" w:cs="Times New Roman"/>
        </w:rPr>
        <w:t xml:space="preserve"> </w:t>
      </w:r>
      <w:r w:rsidRPr="00A837A1">
        <w:rPr>
          <w:rFonts w:ascii="Times New Roman" w:eastAsia="Times New Roman" w:hAnsi="Times New Roman" w:cs="Times New Roman"/>
        </w:rPr>
        <w:sym w:font="Wingdings" w:char="F0E0"/>
      </w:r>
      <w:r>
        <w:rPr>
          <w:rFonts w:ascii="Times New Roman" w:eastAsia="Times New Roman" w:hAnsi="Times New Roman" w:cs="Times New Roman"/>
        </w:rPr>
        <w:t xml:space="preserve"> insects, crustaceans</w:t>
      </w:r>
    </w:p>
    <w:p w14:paraId="03F9CC71" w14:textId="2A6B5A26" w:rsidR="00A837A1" w:rsidRDefault="00A837A1" w:rsidP="0050159E">
      <w:pPr>
        <w:pStyle w:val="ListParagraph"/>
        <w:numPr>
          <w:ilvl w:val="2"/>
          <w:numId w:val="1"/>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Ranavirus</w:t>
      </w:r>
      <w:proofErr w:type="spellEnd"/>
      <w:r>
        <w:rPr>
          <w:rFonts w:ascii="Times New Roman" w:eastAsia="Times New Roman" w:hAnsi="Times New Roman" w:cs="Times New Roman"/>
        </w:rPr>
        <w:t xml:space="preserve"> </w:t>
      </w:r>
      <w:r w:rsidRPr="00A837A1">
        <w:rPr>
          <w:rFonts w:ascii="Times New Roman" w:eastAsia="Times New Roman" w:hAnsi="Times New Roman" w:cs="Times New Roman"/>
        </w:rPr>
        <w:sym w:font="Wingdings" w:char="F0E0"/>
      </w:r>
      <w:r>
        <w:rPr>
          <w:rFonts w:ascii="Times New Roman" w:eastAsia="Times New Roman" w:hAnsi="Times New Roman" w:cs="Times New Roman"/>
        </w:rPr>
        <w:t xml:space="preserve"> herptiles, fish</w:t>
      </w:r>
    </w:p>
    <w:p w14:paraId="648AF3C7" w14:textId="37A4856D" w:rsidR="00A837A1" w:rsidRDefault="00A837A1" w:rsidP="0050159E">
      <w:pPr>
        <w:pStyle w:val="ListParagraph"/>
        <w:numPr>
          <w:ilvl w:val="2"/>
          <w:numId w:val="1"/>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Lymphocystivirus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Megalocytivirus</w:t>
      </w:r>
      <w:proofErr w:type="spellEnd"/>
      <w:r>
        <w:rPr>
          <w:rFonts w:ascii="Times New Roman" w:eastAsia="Times New Roman" w:hAnsi="Times New Roman" w:cs="Times New Roman"/>
        </w:rPr>
        <w:t xml:space="preserve"> (MCV) </w:t>
      </w:r>
      <w:r w:rsidRPr="00A837A1">
        <w:rPr>
          <w:rFonts w:ascii="Times New Roman" w:eastAsia="Times New Roman" w:hAnsi="Times New Roman" w:cs="Times New Roman"/>
        </w:rPr>
        <w:sym w:font="Wingdings" w:char="F0E0"/>
      </w:r>
      <w:r>
        <w:rPr>
          <w:rFonts w:ascii="Times New Roman" w:eastAsia="Times New Roman" w:hAnsi="Times New Roman" w:cs="Times New Roman"/>
        </w:rPr>
        <w:t xml:space="preserve"> teleost fish</w:t>
      </w:r>
    </w:p>
    <w:p w14:paraId="2E2A38E8" w14:textId="2B5B8C62" w:rsidR="00A837A1" w:rsidRDefault="00A837A1"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MCV two species</w:t>
      </w:r>
    </w:p>
    <w:p w14:paraId="1EB75CFA" w14:textId="2011C41B" w:rsidR="00A837A1" w:rsidRDefault="00A837A1" w:rsidP="0050159E">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Infectious spleen and kidney necrosis virus (ISKNV), 3 genotypes</w:t>
      </w:r>
    </w:p>
    <w:p w14:paraId="7897B65D" w14:textId="1835118D" w:rsidR="00A837A1" w:rsidRDefault="00A837A1" w:rsidP="0050159E">
      <w:pPr>
        <w:pStyle w:val="ListParagraph"/>
        <w:numPr>
          <w:ilvl w:val="3"/>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ISKNV </w:t>
      </w:r>
      <w:r w:rsidRPr="00A837A1">
        <w:rPr>
          <w:rFonts w:ascii="Times New Roman" w:eastAsia="Times New Roman" w:hAnsi="Times New Roman" w:cs="Times New Roman"/>
        </w:rPr>
        <w:sym w:font="Wingdings" w:char="F0E0"/>
      </w:r>
      <w:r>
        <w:rPr>
          <w:rFonts w:ascii="Times New Roman" w:eastAsia="Times New Roman" w:hAnsi="Times New Roman" w:cs="Times New Roman"/>
        </w:rPr>
        <w:t xml:space="preserve"> </w:t>
      </w:r>
      <w:r w:rsidRPr="00A837A1">
        <w:rPr>
          <w:rFonts w:ascii="Times New Roman" w:eastAsia="Times New Roman" w:hAnsi="Times New Roman" w:cs="Times New Roman"/>
          <w:b/>
          <w:bCs/>
        </w:rPr>
        <w:t>REPORTABLE</w:t>
      </w:r>
    </w:p>
    <w:p w14:paraId="1ACDD3C4" w14:textId="78E29FC0" w:rsidR="00A837A1" w:rsidRDefault="00A837A1" w:rsidP="0050159E">
      <w:pPr>
        <w:pStyle w:val="ListParagraph"/>
        <w:numPr>
          <w:ilvl w:val="3"/>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Red seabream iridovirus (RSIV) </w:t>
      </w:r>
      <w:r w:rsidRPr="00A837A1">
        <w:rPr>
          <w:rFonts w:ascii="Times New Roman" w:eastAsia="Times New Roman" w:hAnsi="Times New Roman" w:cs="Times New Roman"/>
        </w:rPr>
        <w:sym w:font="Wingdings" w:char="F0E0"/>
      </w:r>
      <w:r>
        <w:rPr>
          <w:rFonts w:ascii="Times New Roman" w:eastAsia="Times New Roman" w:hAnsi="Times New Roman" w:cs="Times New Roman"/>
        </w:rPr>
        <w:t xml:space="preserve"> </w:t>
      </w:r>
      <w:r w:rsidRPr="00A837A1">
        <w:rPr>
          <w:rFonts w:ascii="Times New Roman" w:eastAsia="Times New Roman" w:hAnsi="Times New Roman" w:cs="Times New Roman"/>
          <w:b/>
          <w:bCs/>
        </w:rPr>
        <w:t>REPORTABLE</w:t>
      </w:r>
    </w:p>
    <w:p w14:paraId="154F0A55" w14:textId="5DCD1A9C" w:rsidR="00A837A1" w:rsidRDefault="00A837A1" w:rsidP="0050159E">
      <w:pPr>
        <w:pStyle w:val="ListParagraph"/>
        <w:numPr>
          <w:ilvl w:val="3"/>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Turbot reddish body iridovirus (TRBIV)</w:t>
      </w:r>
    </w:p>
    <w:p w14:paraId="6ECC586C" w14:textId="5E969819" w:rsidR="00A837A1" w:rsidRDefault="00A837A1" w:rsidP="0050159E">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Scale drop disease virus </w:t>
      </w:r>
    </w:p>
    <w:p w14:paraId="3B6337A2" w14:textId="131D984A" w:rsidR="00A837A1" w:rsidRDefault="00A837A1" w:rsidP="0050159E">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MCV’s lack host specificity</w:t>
      </w:r>
    </w:p>
    <w:p w14:paraId="3DA55B4D" w14:textId="00A097CB" w:rsidR="0050159E" w:rsidRDefault="0050159E" w:rsidP="00A837A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Clinical signs </w:t>
      </w:r>
      <w:r w:rsidRPr="0050159E">
        <w:rPr>
          <w:rFonts w:ascii="Times New Roman" w:eastAsia="Times New Roman" w:hAnsi="Times New Roman" w:cs="Times New Roman"/>
        </w:rPr>
        <w:sym w:font="Wingdings" w:char="F0E0"/>
      </w:r>
      <w:r>
        <w:rPr>
          <w:rFonts w:ascii="Times New Roman" w:eastAsia="Times New Roman" w:hAnsi="Times New Roman" w:cs="Times New Roman"/>
        </w:rPr>
        <w:t xml:space="preserve"> abnormal swimming or position, anorexia, lethargy; either no external lesions or color change, ascites, ulceration, hemorrhages, anemia, fin erosion, and/or white feces</w:t>
      </w:r>
    </w:p>
    <w:p w14:paraId="096E4F08" w14:textId="5AC9B47C" w:rsidR="0050159E" w:rsidRDefault="0050159E" w:rsidP="00A837A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Necropsy </w:t>
      </w:r>
      <w:r w:rsidRPr="0050159E">
        <w:rPr>
          <w:rFonts w:ascii="Times New Roman" w:eastAsia="Times New Roman" w:hAnsi="Times New Roman" w:cs="Times New Roman"/>
        </w:rPr>
        <w:sym w:font="Wingdings" w:char="F0E0"/>
      </w:r>
      <w:r>
        <w:rPr>
          <w:rFonts w:ascii="Times New Roman" w:eastAsia="Times New Roman" w:hAnsi="Times New Roman" w:cs="Times New Roman"/>
        </w:rPr>
        <w:t xml:space="preserve"> enlarged spleen w/ reddening of adjacent intestine, pale heart + spleen w/ petechiae, amber or hemorrhagic ascites</w:t>
      </w:r>
    </w:p>
    <w:p w14:paraId="658023DE" w14:textId="77238564" w:rsidR="0050159E" w:rsidRDefault="0050159E" w:rsidP="00A837A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Histopathology </w:t>
      </w:r>
      <w:r w:rsidRPr="0050159E">
        <w:rPr>
          <w:rFonts w:ascii="Times New Roman" w:eastAsia="Times New Roman" w:hAnsi="Times New Roman" w:cs="Times New Roman"/>
        </w:rPr>
        <w:sym w:font="Wingdings" w:char="F0E0"/>
      </w:r>
      <w:r>
        <w:rPr>
          <w:rFonts w:ascii="Times New Roman" w:eastAsia="Times New Roman" w:hAnsi="Times New Roman" w:cs="Times New Roman"/>
        </w:rPr>
        <w:t xml:space="preserve"> Inclusion body bearing cells (IBC’s or </w:t>
      </w:r>
      <w:proofErr w:type="spellStart"/>
      <w:r>
        <w:rPr>
          <w:rFonts w:ascii="Times New Roman" w:eastAsia="Times New Roman" w:hAnsi="Times New Roman" w:cs="Times New Roman"/>
        </w:rPr>
        <w:t>Megalocytes</w:t>
      </w:r>
      <w:proofErr w:type="spellEnd"/>
      <w:r>
        <w:rPr>
          <w:rFonts w:ascii="Times New Roman" w:eastAsia="Times New Roman" w:hAnsi="Times New Roman" w:cs="Times New Roman"/>
        </w:rPr>
        <w:t>), virus-laden hypertrophied cells with large foamy or granular basophilic inclusions that can be widespread in multiple organs and associated with regional necrosis</w:t>
      </w:r>
    </w:p>
    <w:p w14:paraId="4BFFB805" w14:textId="4023ABD2" w:rsidR="0050159E" w:rsidRDefault="0050159E" w:rsidP="0050159E">
      <w:pPr>
        <w:pStyle w:val="ListParagraph"/>
        <w:numPr>
          <w:ilvl w:val="1"/>
          <w:numId w:val="1"/>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Megalocytes</w:t>
      </w:r>
      <w:proofErr w:type="spellEnd"/>
      <w:r>
        <w:rPr>
          <w:rFonts w:ascii="Times New Roman" w:eastAsia="Times New Roman" w:hAnsi="Times New Roman" w:cs="Times New Roman"/>
        </w:rPr>
        <w:t xml:space="preserve"> </w:t>
      </w:r>
      <w:r w:rsidRPr="0050159E">
        <w:rPr>
          <w:rFonts w:ascii="Times New Roman" w:eastAsia="Times New Roman" w:hAnsi="Times New Roman" w:cs="Times New Roman"/>
        </w:rPr>
        <w:sym w:font="Wingdings" w:char="F0E0"/>
      </w:r>
      <w:r>
        <w:rPr>
          <w:rFonts w:ascii="Times New Roman" w:eastAsia="Times New Roman" w:hAnsi="Times New Roman" w:cs="Times New Roman"/>
        </w:rPr>
        <w:t xml:space="preserve"> typically leucocytes, possibly monocytes or macrophages and plasma cells</w:t>
      </w:r>
    </w:p>
    <w:p w14:paraId="52DD2493" w14:textId="13D332A7" w:rsidR="0050159E" w:rsidRDefault="0050159E" w:rsidP="00A837A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Environmental </w:t>
      </w:r>
      <w:r w:rsidRPr="0050159E">
        <w:rPr>
          <w:rFonts w:ascii="Times New Roman" w:eastAsia="Times New Roman" w:hAnsi="Times New Roman" w:cs="Times New Roman"/>
        </w:rPr>
        <w:sym w:font="Wingdings" w:char="F0E0"/>
      </w:r>
      <w:r>
        <w:rPr>
          <w:rFonts w:ascii="Times New Roman" w:eastAsia="Times New Roman" w:hAnsi="Times New Roman" w:cs="Times New Roman"/>
        </w:rPr>
        <w:t xml:space="preserve"> Warm temperatures facilitate outbreaks</w:t>
      </w:r>
    </w:p>
    <w:p w14:paraId="03B0A85E" w14:textId="77777777" w:rsidR="0050159E" w:rsidRDefault="0050159E" w:rsidP="00A837A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Transmission </w:t>
      </w:r>
      <w:r w:rsidRPr="0050159E">
        <w:rPr>
          <w:rFonts w:ascii="Times New Roman" w:eastAsia="Times New Roman" w:hAnsi="Times New Roman" w:cs="Times New Roman"/>
        </w:rPr>
        <w:sym w:font="Wingdings" w:char="F0E0"/>
      </w:r>
      <w:r>
        <w:rPr>
          <w:rFonts w:ascii="Times New Roman" w:eastAsia="Times New Roman" w:hAnsi="Times New Roman" w:cs="Times New Roman"/>
        </w:rPr>
        <w:t xml:space="preserve"> cohabitation, contaminated water, consumption of infected tissue</w:t>
      </w:r>
    </w:p>
    <w:p w14:paraId="56EB8D4B" w14:textId="49BF3D1B" w:rsidR="0050159E" w:rsidRDefault="0050159E" w:rsidP="00A837A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Treatment </w:t>
      </w:r>
      <w:r w:rsidRPr="0050159E">
        <w:rPr>
          <w:rFonts w:ascii="Times New Roman" w:eastAsia="Times New Roman" w:hAnsi="Times New Roman" w:cs="Times New Roman"/>
        </w:rPr>
        <w:sym w:font="Wingdings" w:char="F0E0"/>
      </w:r>
      <w:r>
        <w:rPr>
          <w:rFonts w:ascii="Times New Roman" w:eastAsia="Times New Roman" w:hAnsi="Times New Roman" w:cs="Times New Roman"/>
        </w:rPr>
        <w:t xml:space="preserve"> None, potentially depopulation and disinfection  </w:t>
      </w:r>
    </w:p>
    <w:p w14:paraId="0D9BFACA" w14:textId="10754FEB" w:rsidR="0050159E" w:rsidRPr="00A837A1" w:rsidRDefault="0050159E" w:rsidP="00A837A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Prevention </w:t>
      </w:r>
      <w:r w:rsidRPr="0050159E">
        <w:rPr>
          <w:rFonts w:ascii="Times New Roman" w:eastAsia="Times New Roman" w:hAnsi="Times New Roman" w:cs="Times New Roman"/>
        </w:rPr>
        <w:sym w:font="Wingdings" w:char="F0E0"/>
      </w:r>
      <w:r>
        <w:rPr>
          <w:rFonts w:ascii="Times New Roman" w:eastAsia="Times New Roman" w:hAnsi="Times New Roman" w:cs="Times New Roman"/>
        </w:rPr>
        <w:t xml:space="preserve"> Commercial vaccine for RSIVD</w:t>
      </w:r>
    </w:p>
    <w:p w14:paraId="372EE0B9" w14:textId="627539AE" w:rsidR="00A837A1" w:rsidRPr="0041539B" w:rsidRDefault="00A837A1" w:rsidP="00C50D92">
      <w:pPr>
        <w:spacing w:before="100" w:beforeAutospacing="1" w:after="100" w:afterAutospacing="1"/>
        <w:rPr>
          <w:rFonts w:ascii="Times New Roman" w:eastAsia="Times New Roman" w:hAnsi="Times New Roman" w:cs="Times New Roman"/>
          <w:b/>
          <w:bCs/>
          <w:u w:val="single"/>
        </w:rPr>
      </w:pPr>
      <w:proofErr w:type="spellStart"/>
      <w:r w:rsidRPr="0041539B">
        <w:rPr>
          <w:rFonts w:ascii="Times New Roman" w:eastAsia="Times New Roman" w:hAnsi="Times New Roman" w:cs="Times New Roman"/>
          <w:b/>
          <w:bCs/>
          <w:u w:val="single"/>
        </w:rPr>
        <w:t>Betanodavirus</w:t>
      </w:r>
      <w:proofErr w:type="spellEnd"/>
    </w:p>
    <w:p w14:paraId="06AE2919" w14:textId="5D350ACC" w:rsidR="0050159E" w:rsidRDefault="0050159E" w:rsidP="0050159E">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Background</w:t>
      </w:r>
    </w:p>
    <w:p w14:paraId="6111D5BA" w14:textId="77777777" w:rsidR="00AD758E" w:rsidRDefault="0050159E"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Family </w:t>
      </w:r>
      <w:proofErr w:type="spellStart"/>
      <w:r>
        <w:rPr>
          <w:rFonts w:ascii="Times New Roman" w:eastAsia="Times New Roman" w:hAnsi="Times New Roman" w:cs="Times New Roman"/>
        </w:rPr>
        <w:t>Nodaviridae</w:t>
      </w:r>
      <w:proofErr w:type="spellEnd"/>
    </w:p>
    <w:p w14:paraId="3CDF46E9" w14:textId="17B87891" w:rsidR="0050159E" w:rsidRDefault="00AD758E"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Common viral names in the industry Viral Nervous Necrosis (VNN), viral encephalopathy and retinopathy, and Vacuolating </w:t>
      </w:r>
      <w:proofErr w:type="spellStart"/>
      <w:r>
        <w:rPr>
          <w:rFonts w:ascii="Times New Roman" w:eastAsia="Times New Roman" w:hAnsi="Times New Roman" w:cs="Times New Roman"/>
        </w:rPr>
        <w:t>Enceophalopathy</w:t>
      </w:r>
      <w:proofErr w:type="spellEnd"/>
      <w:r>
        <w:rPr>
          <w:rFonts w:ascii="Times New Roman" w:eastAsia="Times New Roman" w:hAnsi="Times New Roman" w:cs="Times New Roman"/>
        </w:rPr>
        <w:t xml:space="preserve"> and Retinopathy (VER)</w:t>
      </w:r>
    </w:p>
    <w:p w14:paraId="76479A2F" w14:textId="27D4D94D" w:rsidR="0050159E" w:rsidRDefault="0050159E"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Significant aquaculture and wild fish concern</w:t>
      </w:r>
      <w:r w:rsidR="00AD758E">
        <w:rPr>
          <w:rFonts w:ascii="Times New Roman" w:eastAsia="Times New Roman" w:hAnsi="Times New Roman" w:cs="Times New Roman"/>
        </w:rPr>
        <w:t>, up to 100% mortalities in cultured larvae + juveniles</w:t>
      </w:r>
    </w:p>
    <w:p w14:paraId="5FD17A7B" w14:textId="24C510D4" w:rsidR="00AD758E" w:rsidRDefault="00AD758E"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Virus targets CNS in susceptible finfish, 180 different marine and freshwater fish, global concern</w:t>
      </w:r>
    </w:p>
    <w:p w14:paraId="05BFBCF5" w14:textId="345AE4DF" w:rsidR="00AD758E" w:rsidRDefault="00AD758E"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Small, spherical, non-enveloped, single strand positive sense RNA virus</w:t>
      </w:r>
    </w:p>
    <w:p w14:paraId="2A2CDBB9" w14:textId="0FCBFFB7" w:rsidR="00AD758E" w:rsidRDefault="00AD758E"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Genus </w:t>
      </w:r>
      <w:proofErr w:type="spellStart"/>
      <w:r w:rsidRPr="00AD758E">
        <w:rPr>
          <w:rFonts w:ascii="Times New Roman" w:eastAsia="Times New Roman" w:hAnsi="Times New Roman" w:cs="Times New Roman"/>
          <w:i/>
          <w:iCs/>
        </w:rPr>
        <w:t>Betanodavirus</w:t>
      </w:r>
      <w:proofErr w:type="spellEnd"/>
      <w:r w:rsidRPr="00AD758E">
        <w:rPr>
          <w:rFonts w:ascii="Times New Roman" w:eastAsia="Times New Roman" w:hAnsi="Times New Roman" w:cs="Times New Roman"/>
          <w:i/>
          <w:iCs/>
        </w:rPr>
        <w:t xml:space="preserve"> </w:t>
      </w:r>
      <w:r>
        <w:rPr>
          <w:rFonts w:ascii="Times New Roman" w:eastAsia="Times New Roman" w:hAnsi="Times New Roman" w:cs="Times New Roman"/>
        </w:rPr>
        <w:t>(4 species included)</w:t>
      </w:r>
    </w:p>
    <w:p w14:paraId="2EDCB071" w14:textId="497449C0" w:rsidR="00AD758E" w:rsidRDefault="00AD758E" w:rsidP="00AD758E">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Red-spotted Grouper Nervous Necrosis Virus (RGNNV)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warm water fish</w:t>
      </w:r>
    </w:p>
    <w:p w14:paraId="250E5B05" w14:textId="119B475E" w:rsidR="00AD758E" w:rsidRDefault="00AD758E" w:rsidP="00AD758E">
      <w:pPr>
        <w:pStyle w:val="ListParagraph"/>
        <w:numPr>
          <w:ilvl w:val="2"/>
          <w:numId w:val="1"/>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Barfin</w:t>
      </w:r>
      <w:proofErr w:type="spellEnd"/>
      <w:r>
        <w:rPr>
          <w:rFonts w:ascii="Times New Roman" w:eastAsia="Times New Roman" w:hAnsi="Times New Roman" w:cs="Times New Roman"/>
        </w:rPr>
        <w:t xml:space="preserve"> Flounder Nervous Necrosis Virus (BFNNV)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cold water fish</w:t>
      </w:r>
    </w:p>
    <w:p w14:paraId="5D144669" w14:textId="5F48A2F2" w:rsidR="00AD758E" w:rsidRDefault="00AD758E" w:rsidP="00AD758E">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Striped Jack Nervous Necrosis Virus (SJNNV)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mostly Striped Jack</w:t>
      </w:r>
    </w:p>
    <w:p w14:paraId="487E7731" w14:textId="19CB042B" w:rsidR="00AD758E" w:rsidRDefault="00AD758E" w:rsidP="00AD758E">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Tiger Puffer Nervous Necrosis Virus (TPNNV)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Mostly Tiger Puffers</w:t>
      </w:r>
    </w:p>
    <w:p w14:paraId="3436DB5D" w14:textId="4CF5F83F" w:rsidR="00AD758E" w:rsidRDefault="00AD758E" w:rsidP="0050159E">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Virus typically affects younger stages but can cause disease in older stages</w:t>
      </w:r>
    </w:p>
    <w:p w14:paraId="4C4D6413" w14:textId="76D9982E" w:rsidR="00AD758E" w:rsidRDefault="00AD758E" w:rsidP="00AD758E">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Clinical Signs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anorexia, abnormal swimming/movement, lack of swim bladder control including hyperinflation, abnormal vision, dark or light coloration, mortality rates may reach 100%</w:t>
      </w:r>
    </w:p>
    <w:p w14:paraId="44BC3E76" w14:textId="5C6B94C8" w:rsidR="00AD758E" w:rsidRDefault="00AD758E" w:rsidP="00AD758E">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Incubation Period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2-7 days, death can be within 1-2 days of clinical sign onset</w:t>
      </w:r>
    </w:p>
    <w:p w14:paraId="3D9B178D" w14:textId="2D331E5D" w:rsidR="00AD758E" w:rsidRDefault="00AD758E" w:rsidP="00AD758E">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Transmission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Horizontal and vertical transmission, exposure to contaminated feces, water, or vectors</w:t>
      </w:r>
    </w:p>
    <w:p w14:paraId="0713006D" w14:textId="3598D5B8" w:rsidR="00AD758E" w:rsidRDefault="00AD758E" w:rsidP="00AD758E">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Vectors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wild marine crustaceans and mollusks, live zooplankton, frozen </w:t>
      </w:r>
      <w:proofErr w:type="gramStart"/>
      <w:r>
        <w:rPr>
          <w:rFonts w:ascii="Times New Roman" w:eastAsia="Times New Roman" w:hAnsi="Times New Roman" w:cs="Times New Roman"/>
        </w:rPr>
        <w:t>fish</w:t>
      </w:r>
      <w:proofErr w:type="gramEnd"/>
      <w:r>
        <w:rPr>
          <w:rFonts w:ascii="Times New Roman" w:eastAsia="Times New Roman" w:hAnsi="Times New Roman" w:cs="Times New Roman"/>
        </w:rPr>
        <w:t xml:space="preserve"> or mollusks used as food</w:t>
      </w:r>
    </w:p>
    <w:p w14:paraId="4B80C261" w14:textId="4211E350" w:rsidR="00AD758E" w:rsidRDefault="00AD758E" w:rsidP="00AD758E">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Treatment </w:t>
      </w:r>
      <w:r w:rsidRPr="00AD758E">
        <w:rPr>
          <w:rFonts w:ascii="Times New Roman" w:eastAsia="Times New Roman" w:hAnsi="Times New Roman" w:cs="Times New Roman"/>
        </w:rPr>
        <w:sym w:font="Wingdings" w:char="F0E0"/>
      </w:r>
      <w:r>
        <w:rPr>
          <w:rFonts w:ascii="Times New Roman" w:eastAsia="Times New Roman" w:hAnsi="Times New Roman" w:cs="Times New Roman"/>
        </w:rPr>
        <w:t xml:space="preserve"> None, no antivirals exist for this</w:t>
      </w:r>
    </w:p>
    <w:p w14:paraId="38E3466D" w14:textId="251F1D44" w:rsidR="0041539B" w:rsidRPr="00AD758E" w:rsidRDefault="0041539B" w:rsidP="00AD758E">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Prevention </w:t>
      </w:r>
      <w:r w:rsidRPr="0041539B">
        <w:rPr>
          <w:rFonts w:ascii="Times New Roman" w:eastAsia="Times New Roman" w:hAnsi="Times New Roman" w:cs="Times New Roman"/>
        </w:rPr>
        <w:sym w:font="Wingdings" w:char="F0E0"/>
      </w:r>
      <w:r>
        <w:rPr>
          <w:rFonts w:ascii="Times New Roman" w:eastAsia="Times New Roman" w:hAnsi="Times New Roman" w:cs="Times New Roman"/>
        </w:rPr>
        <w:t xml:space="preserve"> Good husbandry and biosecurity, challenging because subclinical carriers, invertebrate vectors, and virus highly stable in environment, can disinfect fish eggs with ozone or chemicals, vaccines exist but impractical for early life stages (most affected group)</w:t>
      </w:r>
    </w:p>
    <w:p w14:paraId="24E92010" w14:textId="3E7574B7" w:rsidR="00A837A1" w:rsidRPr="00FC6B65" w:rsidRDefault="00A837A1" w:rsidP="00C50D92">
      <w:pPr>
        <w:spacing w:before="100" w:beforeAutospacing="1" w:after="100" w:afterAutospacing="1"/>
        <w:rPr>
          <w:rFonts w:ascii="Times New Roman" w:eastAsia="Times New Roman" w:hAnsi="Times New Roman" w:cs="Times New Roman"/>
          <w:b/>
          <w:bCs/>
          <w:u w:val="single"/>
        </w:rPr>
      </w:pPr>
      <w:r w:rsidRPr="00FC6B65">
        <w:rPr>
          <w:rFonts w:ascii="Times New Roman" w:eastAsia="Times New Roman" w:hAnsi="Times New Roman" w:cs="Times New Roman"/>
          <w:b/>
          <w:bCs/>
          <w:u w:val="single"/>
        </w:rPr>
        <w:t>Picornaviruses</w:t>
      </w:r>
    </w:p>
    <w:p w14:paraId="46A62F3E" w14:textId="14FBB564" w:rsidR="0041539B" w:rsidRDefault="0041539B" w:rsidP="0041539B">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Background</w:t>
      </w:r>
    </w:p>
    <w:p w14:paraId="2513DC10" w14:textId="244D4536" w:rsidR="0041539B" w:rsidRDefault="0041539B" w:rsidP="0041539B">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Novel picornavirus linked to chronic mortalities at clownfish production facilities in US based on histopathology, viral isolation, and sequencing related to Bluegill picornavirus</w:t>
      </w:r>
    </w:p>
    <w:p w14:paraId="4BE9826C" w14:textId="2BBFC29A" w:rsidR="0041539B" w:rsidRDefault="0041539B" w:rsidP="0041539B">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Picornaviruses are small, non-enveloped, round to icosahedral</w:t>
      </w:r>
      <w:r w:rsidR="00FC6B65">
        <w:rPr>
          <w:rFonts w:ascii="Times New Roman" w:eastAsia="Times New Roman" w:hAnsi="Times New Roman" w:cs="Times New Roman"/>
        </w:rPr>
        <w:t>, RNA viruses</w:t>
      </w:r>
    </w:p>
    <w:p w14:paraId="49222962" w14:textId="183BA96E" w:rsidR="0041539B" w:rsidRDefault="0041539B" w:rsidP="0041539B">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Family </w:t>
      </w:r>
      <w:proofErr w:type="spellStart"/>
      <w:r w:rsidRPr="0041539B">
        <w:rPr>
          <w:rFonts w:ascii="Times New Roman" w:eastAsia="Times New Roman" w:hAnsi="Times New Roman" w:cs="Times New Roman"/>
          <w:i/>
          <w:iCs/>
        </w:rPr>
        <w:t>Picorniviridae</w:t>
      </w:r>
      <w:proofErr w:type="spellEnd"/>
      <w:r>
        <w:rPr>
          <w:rFonts w:ascii="Times New Roman" w:eastAsia="Times New Roman" w:hAnsi="Times New Roman" w:cs="Times New Roman"/>
        </w:rPr>
        <w:t>, fish picornaviruses new to family but well established in other vertebrate groups, few well-established</w:t>
      </w:r>
    </w:p>
    <w:p w14:paraId="741D550C" w14:textId="7FAD92F3" w:rsidR="0041539B" w:rsidRDefault="0041539B" w:rsidP="0041539B">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Bluegill Picornavirus (</w:t>
      </w:r>
      <w:r w:rsidRPr="0041539B">
        <w:rPr>
          <w:rFonts w:ascii="Times New Roman" w:eastAsia="Times New Roman" w:hAnsi="Times New Roman" w:cs="Times New Roman"/>
          <w:i/>
          <w:iCs/>
        </w:rPr>
        <w:t>Lepomis macrochirus</w:t>
      </w:r>
      <w:r>
        <w:rPr>
          <w:rFonts w:ascii="Times New Roman" w:eastAsia="Times New Roman" w:hAnsi="Times New Roman" w:cs="Times New Roman"/>
        </w:rPr>
        <w:t>)</w:t>
      </w:r>
    </w:p>
    <w:p w14:paraId="5422CBF1" w14:textId="4482B5C1" w:rsidR="00FC6B65" w:rsidRDefault="00FC6B65" w:rsidP="00FC6B65">
      <w:pPr>
        <w:pStyle w:val="ListParagraph"/>
        <w:numPr>
          <w:ilvl w:val="3"/>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Inflammation/erythema at fin bases, external and internal hemorrhage, exophthalmia, ascites</w:t>
      </w:r>
    </w:p>
    <w:p w14:paraId="25A0D042" w14:textId="5002D9A4" w:rsidR="0041539B" w:rsidRDefault="0041539B" w:rsidP="0041539B">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European Eel Picornavirus (</w:t>
      </w:r>
      <w:r w:rsidRPr="0041539B">
        <w:rPr>
          <w:rFonts w:ascii="Times New Roman" w:eastAsia="Times New Roman" w:hAnsi="Times New Roman" w:cs="Times New Roman"/>
          <w:i/>
          <w:iCs/>
        </w:rPr>
        <w:t>Anguilla Anguilla</w:t>
      </w:r>
      <w:r>
        <w:rPr>
          <w:rFonts w:ascii="Times New Roman" w:eastAsia="Times New Roman" w:hAnsi="Times New Roman" w:cs="Times New Roman"/>
        </w:rPr>
        <w:t>)</w:t>
      </w:r>
    </w:p>
    <w:p w14:paraId="045293FE" w14:textId="4B03F18C" w:rsidR="00FC6B65" w:rsidRDefault="00FC6B65" w:rsidP="00FC6B65">
      <w:pPr>
        <w:pStyle w:val="ListParagraph"/>
        <w:numPr>
          <w:ilvl w:val="3"/>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Concurrent </w:t>
      </w:r>
      <w:r w:rsidRPr="00FC6B65">
        <w:rPr>
          <w:rFonts w:ascii="Times New Roman" w:eastAsia="Times New Roman" w:hAnsi="Times New Roman" w:cs="Times New Roman"/>
          <w:i/>
          <w:iCs/>
        </w:rPr>
        <w:t>Aeromonas</w:t>
      </w:r>
      <w:r>
        <w:rPr>
          <w:rFonts w:ascii="Times New Roman" w:eastAsia="Times New Roman" w:hAnsi="Times New Roman" w:cs="Times New Roman"/>
        </w:rPr>
        <w:t xml:space="preserve"> infection, increased mucus, ulcers, erythema</w:t>
      </w:r>
    </w:p>
    <w:p w14:paraId="5A0CCC44" w14:textId="7F248580" w:rsidR="0041539B" w:rsidRDefault="0041539B" w:rsidP="0041539B">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Various picornaviruses identified in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species when subclinical, suggests wide host range</w:t>
      </w:r>
    </w:p>
    <w:p w14:paraId="68820B80" w14:textId="7F22FEF8" w:rsidR="0041539B" w:rsidRDefault="0041539B" w:rsidP="0041539B">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Clinical signs </w:t>
      </w:r>
      <w:r w:rsidRPr="0041539B">
        <w:rPr>
          <w:rFonts w:ascii="Times New Roman" w:eastAsia="Times New Roman" w:hAnsi="Times New Roman" w:cs="Times New Roman"/>
        </w:rPr>
        <w:sym w:font="Wingdings" w:char="F0E0"/>
      </w:r>
      <w:r>
        <w:rPr>
          <w:rFonts w:ascii="Times New Roman" w:eastAsia="Times New Roman" w:hAnsi="Times New Roman" w:cs="Times New Roman"/>
        </w:rPr>
        <w:t xml:space="preserve"> nonspecific, lethargy, color changes, respiratory distress, abnormal positioning</w:t>
      </w:r>
    </w:p>
    <w:p w14:paraId="574FB339" w14:textId="39794E55" w:rsidR="00FC6B65" w:rsidRDefault="0041539B" w:rsidP="0041539B">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lastRenderedPageBreak/>
        <w:t>Histopathology</w:t>
      </w:r>
      <w:r w:rsidR="00FC6B65">
        <w:rPr>
          <w:rFonts w:ascii="Times New Roman" w:eastAsia="Times New Roman" w:hAnsi="Times New Roman" w:cs="Times New Roman"/>
        </w:rPr>
        <w:t xml:space="preserve"> </w:t>
      </w:r>
      <w:r w:rsidR="00FC6B65" w:rsidRPr="00FC6B65">
        <w:rPr>
          <w:rFonts w:ascii="Times New Roman" w:eastAsia="Times New Roman" w:hAnsi="Times New Roman" w:cs="Times New Roman"/>
        </w:rPr>
        <w:sym w:font="Wingdings" w:char="F0E0"/>
      </w:r>
      <w:r w:rsidR="00FC6B65">
        <w:rPr>
          <w:rFonts w:ascii="Times New Roman" w:eastAsia="Times New Roman" w:hAnsi="Times New Roman" w:cs="Times New Roman"/>
        </w:rPr>
        <w:t xml:space="preserve"> Scattered single-cell necrosis or small necrotic foci, mild liver inflammation, renal tubular vacuolization, hyaline droplet degeneration, necrotic foci in renal </w:t>
      </w:r>
      <w:proofErr w:type="spellStart"/>
      <w:r w:rsidR="00FC6B65">
        <w:rPr>
          <w:rFonts w:ascii="Times New Roman" w:eastAsia="Times New Roman" w:hAnsi="Times New Roman" w:cs="Times New Roman"/>
        </w:rPr>
        <w:t>interstitium</w:t>
      </w:r>
      <w:proofErr w:type="spellEnd"/>
    </w:p>
    <w:p w14:paraId="166D9DBA" w14:textId="75A80287" w:rsidR="0041539B" w:rsidRPr="0041539B" w:rsidRDefault="00FC6B65" w:rsidP="0041539B">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Limited information on pathogenicity, host-specificity, control, and prevention</w:t>
      </w:r>
      <w:r w:rsidR="0041539B">
        <w:rPr>
          <w:rFonts w:ascii="Times New Roman" w:eastAsia="Times New Roman" w:hAnsi="Times New Roman" w:cs="Times New Roman"/>
        </w:rPr>
        <w:t xml:space="preserve"> </w:t>
      </w:r>
    </w:p>
    <w:p w14:paraId="3D4B9C5F" w14:textId="784B656A" w:rsidR="00A837A1" w:rsidRPr="00C54915" w:rsidRDefault="00A837A1" w:rsidP="00C50D92">
      <w:pPr>
        <w:spacing w:before="100" w:beforeAutospacing="1" w:after="100" w:afterAutospacing="1"/>
        <w:rPr>
          <w:rFonts w:ascii="Times New Roman" w:eastAsia="Times New Roman" w:hAnsi="Times New Roman" w:cs="Times New Roman"/>
          <w:b/>
          <w:bCs/>
          <w:u w:val="single"/>
        </w:rPr>
      </w:pPr>
      <w:r w:rsidRPr="00C54915">
        <w:rPr>
          <w:rFonts w:ascii="Times New Roman" w:eastAsia="Times New Roman" w:hAnsi="Times New Roman" w:cs="Times New Roman"/>
          <w:b/>
          <w:bCs/>
          <w:u w:val="single"/>
        </w:rPr>
        <w:t>Tilapia Lake Virus</w:t>
      </w:r>
    </w:p>
    <w:p w14:paraId="7569049D" w14:textId="48FAADDE" w:rsidR="00FC6B65" w:rsidRDefault="00FC6B65" w:rsidP="00FC6B65">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Background</w:t>
      </w:r>
    </w:p>
    <w:p w14:paraId="45918010" w14:textId="72100BF8" w:rsidR="00FC6B65" w:rsidRDefault="00FC6B65" w:rsidP="00FC6B65">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Impacts tilapia (</w:t>
      </w:r>
      <w:r w:rsidRPr="00FC6B65">
        <w:rPr>
          <w:rFonts w:ascii="Times New Roman" w:eastAsia="Times New Roman" w:hAnsi="Times New Roman" w:cs="Times New Roman"/>
          <w:i/>
          <w:iCs/>
        </w:rPr>
        <w:t xml:space="preserve">Oreochromis </w:t>
      </w:r>
      <w:proofErr w:type="spellStart"/>
      <w:r>
        <w:rPr>
          <w:rFonts w:ascii="Times New Roman" w:eastAsia="Times New Roman" w:hAnsi="Times New Roman" w:cs="Times New Roman"/>
        </w:rPr>
        <w:t>spp</w:t>
      </w:r>
      <w:proofErr w:type="spellEnd"/>
      <w:r>
        <w:rPr>
          <w:rFonts w:ascii="Times New Roman" w:eastAsia="Times New Roman" w:hAnsi="Times New Roman" w:cs="Times New Roman"/>
        </w:rPr>
        <w:t>) and mango tilapia (</w:t>
      </w:r>
      <w:proofErr w:type="spellStart"/>
      <w:r w:rsidRPr="00FC6B65">
        <w:rPr>
          <w:rFonts w:ascii="Times New Roman" w:eastAsia="Times New Roman" w:hAnsi="Times New Roman" w:cs="Times New Roman"/>
          <w:i/>
          <w:iCs/>
        </w:rPr>
        <w:t>Saratherodon</w:t>
      </w:r>
      <w:proofErr w:type="spellEnd"/>
      <w:r w:rsidRPr="00FC6B65">
        <w:rPr>
          <w:rFonts w:ascii="Times New Roman" w:eastAsia="Times New Roman" w:hAnsi="Times New Roman" w:cs="Times New Roman"/>
          <w:i/>
          <w:iCs/>
        </w:rPr>
        <w:t xml:space="preserve"> </w:t>
      </w:r>
      <w:proofErr w:type="spellStart"/>
      <w:r w:rsidRPr="00FC6B65">
        <w:rPr>
          <w:rFonts w:ascii="Times New Roman" w:eastAsia="Times New Roman" w:hAnsi="Times New Roman" w:cs="Times New Roman"/>
          <w:i/>
          <w:iCs/>
        </w:rPr>
        <w:t>galilaeus</w:t>
      </w:r>
      <w:proofErr w:type="spellEnd"/>
      <w:r>
        <w:rPr>
          <w:rFonts w:ascii="Times New Roman" w:eastAsia="Times New Roman" w:hAnsi="Times New Roman" w:cs="Times New Roman"/>
        </w:rPr>
        <w:t>) in NA, SA, Africa, and Asia</w:t>
      </w:r>
    </w:p>
    <w:p w14:paraId="319E0CB0" w14:textId="02E27821" w:rsidR="00FC6B65" w:rsidRPr="00C54915" w:rsidRDefault="00FC6B65" w:rsidP="00FC6B65">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Causative agent</w:t>
      </w:r>
      <w:r w:rsidR="00C54915">
        <w:rPr>
          <w:rFonts w:ascii="Times New Roman" w:eastAsia="Times New Roman" w:hAnsi="Times New Roman" w:cs="Times New Roman"/>
        </w:rPr>
        <w:t xml:space="preserve"> </w:t>
      </w:r>
      <w:r w:rsidR="00C54915" w:rsidRPr="00C54915">
        <w:rPr>
          <w:rFonts w:ascii="Times New Roman" w:eastAsia="Times New Roman" w:hAnsi="Times New Roman" w:cs="Times New Roman"/>
        </w:rPr>
        <w:sym w:font="Wingdings" w:char="F0E0"/>
      </w:r>
      <w:r w:rsidR="00C54915">
        <w:rPr>
          <w:rFonts w:ascii="Times New Roman" w:eastAsia="Times New Roman" w:hAnsi="Times New Roman" w:cs="Times New Roman"/>
        </w:rPr>
        <w:t xml:space="preserve"> </w:t>
      </w:r>
      <w:r w:rsidR="00C54915" w:rsidRPr="00C54915">
        <w:rPr>
          <w:rFonts w:ascii="Times New Roman" w:eastAsia="Times New Roman" w:hAnsi="Times New Roman" w:cs="Times New Roman"/>
          <w:i/>
          <w:iCs/>
        </w:rPr>
        <w:t xml:space="preserve">Tilapia </w:t>
      </w:r>
      <w:proofErr w:type="spellStart"/>
      <w:r w:rsidR="00C54915" w:rsidRPr="00C54915">
        <w:rPr>
          <w:rFonts w:ascii="Times New Roman" w:eastAsia="Times New Roman" w:hAnsi="Times New Roman" w:cs="Times New Roman"/>
          <w:i/>
          <w:iCs/>
        </w:rPr>
        <w:t>tilapinevirus</w:t>
      </w:r>
      <w:proofErr w:type="spellEnd"/>
    </w:p>
    <w:p w14:paraId="0CBB97ED" w14:textId="08D9C994" w:rsidR="00C54915" w:rsidRDefault="00C54915" w:rsidP="00FC6B65">
      <w:pPr>
        <w:pStyle w:val="ListParagraph"/>
        <w:numPr>
          <w:ilvl w:val="1"/>
          <w:numId w:val="1"/>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Orthomyxo</w:t>
      </w:r>
      <w:proofErr w:type="spellEnd"/>
      <w:r>
        <w:rPr>
          <w:rFonts w:ascii="Times New Roman" w:eastAsia="Times New Roman" w:hAnsi="Times New Roman" w:cs="Times New Roman"/>
        </w:rPr>
        <w:t>-like virus, negative sense RNA</w:t>
      </w:r>
    </w:p>
    <w:p w14:paraId="57B9A820" w14:textId="1CA9E69B" w:rsidR="00C54915" w:rsidRDefault="00C54915" w:rsidP="00FC6B65">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Not reportable </w:t>
      </w:r>
      <w:proofErr w:type="gramStart"/>
      <w:r>
        <w:rPr>
          <w:rFonts w:ascii="Times New Roman" w:eastAsia="Times New Roman" w:hAnsi="Times New Roman" w:cs="Times New Roman"/>
        </w:rPr>
        <w:t>at this time</w:t>
      </w:r>
      <w:proofErr w:type="gramEnd"/>
      <w:r>
        <w:rPr>
          <w:rFonts w:ascii="Times New Roman" w:eastAsia="Times New Roman" w:hAnsi="Times New Roman" w:cs="Times New Roman"/>
        </w:rPr>
        <w:t>, but many countries have import restrictions/requirements</w:t>
      </w:r>
    </w:p>
    <w:p w14:paraId="0911881F" w14:textId="0ABFE807" w:rsidR="00FC6B65" w:rsidRDefault="00FC6B65" w:rsidP="00FC6B65">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Clinical Signs </w:t>
      </w:r>
      <w:r w:rsidRPr="00FC6B65">
        <w:rPr>
          <w:rFonts w:ascii="Times New Roman" w:eastAsia="Times New Roman" w:hAnsi="Times New Roman" w:cs="Times New Roman"/>
        </w:rPr>
        <w:sym w:font="Wingdings" w:char="F0E0"/>
      </w:r>
      <w:r>
        <w:rPr>
          <w:rFonts w:ascii="Times New Roman" w:eastAsia="Times New Roman" w:hAnsi="Times New Roman" w:cs="Times New Roman"/>
        </w:rPr>
        <w:t xml:space="preserve"> darkening, skin erosions, ocular lesions, ascites, </w:t>
      </w:r>
      <w:proofErr w:type="spellStart"/>
      <w:r>
        <w:rPr>
          <w:rFonts w:ascii="Times New Roman" w:eastAsia="Times New Roman" w:hAnsi="Times New Roman" w:cs="Times New Roman"/>
        </w:rPr>
        <w:t>lepidorthosis</w:t>
      </w:r>
      <w:proofErr w:type="spellEnd"/>
      <w:r>
        <w:rPr>
          <w:rFonts w:ascii="Times New Roman" w:eastAsia="Times New Roman" w:hAnsi="Times New Roman" w:cs="Times New Roman"/>
        </w:rPr>
        <w:t>, pale gills, hemorrhages, +/- emaciation, lethargy, exophthalmia, scale loss, secondary bacterial infections of skin</w:t>
      </w:r>
    </w:p>
    <w:p w14:paraId="573D7852" w14:textId="19D981AE" w:rsidR="00C54915" w:rsidRDefault="00C54915" w:rsidP="00FC6B65">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Histopathology </w:t>
      </w:r>
      <w:r w:rsidRPr="00C54915">
        <w:rPr>
          <w:rFonts w:ascii="Times New Roman" w:eastAsia="Times New Roman" w:hAnsi="Times New Roman" w:cs="Times New Roman"/>
        </w:rPr>
        <w:sym w:font="Wingdings" w:char="F0E0"/>
      </w:r>
      <w:r>
        <w:rPr>
          <w:rFonts w:ascii="Times New Roman" w:eastAsia="Times New Roman" w:hAnsi="Times New Roman" w:cs="Times New Roman"/>
        </w:rPr>
        <w:t xml:space="preserve"> Brain, focal hemorrhages in leptomeninges, vascular congestion, perivascular cuffing of lymphocytes, liver syncytial cell formation, hepatocellular necrosis with eosinophilic intracytoplasmic inclusion bodies in hepatocytes, spleen increased </w:t>
      </w:r>
      <w:proofErr w:type="spellStart"/>
      <w:r>
        <w:rPr>
          <w:rFonts w:ascii="Times New Roman" w:eastAsia="Times New Roman" w:hAnsi="Times New Roman" w:cs="Times New Roman"/>
        </w:rPr>
        <w:t>melanomacrophage</w:t>
      </w:r>
      <w:proofErr w:type="spellEnd"/>
      <w:r>
        <w:rPr>
          <w:rFonts w:ascii="Times New Roman" w:eastAsia="Times New Roman" w:hAnsi="Times New Roman" w:cs="Times New Roman"/>
        </w:rPr>
        <w:t xml:space="preserve"> centers with foamy lymphocytes and eosinophilic intracytoplasmic inclusion bodies, ocular pathology, kidney multifocal necrosis and increased </w:t>
      </w:r>
      <w:proofErr w:type="spellStart"/>
      <w:r>
        <w:rPr>
          <w:rFonts w:ascii="Times New Roman" w:eastAsia="Times New Roman" w:hAnsi="Times New Roman" w:cs="Times New Roman"/>
        </w:rPr>
        <w:t>melanomacrophage</w:t>
      </w:r>
      <w:proofErr w:type="spellEnd"/>
      <w:r>
        <w:rPr>
          <w:rFonts w:ascii="Times New Roman" w:eastAsia="Times New Roman" w:hAnsi="Times New Roman" w:cs="Times New Roman"/>
        </w:rPr>
        <w:t xml:space="preserve"> centers</w:t>
      </w:r>
    </w:p>
    <w:p w14:paraId="4D5FFC50" w14:textId="77059805" w:rsidR="00C54915" w:rsidRDefault="00C54915" w:rsidP="00C54915">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Transmission </w:t>
      </w:r>
      <w:r w:rsidRPr="00C54915">
        <w:rPr>
          <w:rFonts w:ascii="Times New Roman" w:eastAsia="Times New Roman" w:hAnsi="Times New Roman" w:cs="Times New Roman"/>
        </w:rPr>
        <w:sym w:font="Wingdings" w:char="F0E0"/>
      </w:r>
      <w:r>
        <w:rPr>
          <w:rFonts w:ascii="Times New Roman" w:eastAsia="Times New Roman" w:hAnsi="Times New Roman" w:cs="Times New Roman"/>
        </w:rPr>
        <w:t xml:space="preserve"> contact with diseased fish via gill exposure or oral routes, and vertical transmission; shed in mucus, feces, or fertilized eggs</w:t>
      </w:r>
    </w:p>
    <w:p w14:paraId="7639E8C9" w14:textId="2D44B536" w:rsidR="00C54915" w:rsidRPr="00C54915" w:rsidRDefault="00C54915" w:rsidP="00C54915">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Treatment </w:t>
      </w:r>
      <w:r w:rsidRPr="00C54915">
        <w:rPr>
          <w:rFonts w:ascii="Times New Roman" w:eastAsia="Times New Roman" w:hAnsi="Times New Roman" w:cs="Times New Roman"/>
        </w:rPr>
        <w:sym w:font="Wingdings" w:char="F0E0"/>
      </w:r>
      <w:r>
        <w:rPr>
          <w:rFonts w:ascii="Times New Roman" w:eastAsia="Times New Roman" w:hAnsi="Times New Roman" w:cs="Times New Roman"/>
        </w:rPr>
        <w:t xml:space="preserve"> No antiviral drugs or commercial vaccines, 1-2 vaccines in development</w:t>
      </w:r>
    </w:p>
    <w:p w14:paraId="35D5E036" w14:textId="7B3D0923" w:rsidR="00A837A1" w:rsidRPr="00876F6A" w:rsidRDefault="00A837A1" w:rsidP="00C50D92">
      <w:pPr>
        <w:spacing w:before="100" w:beforeAutospacing="1" w:after="100" w:afterAutospacing="1"/>
        <w:rPr>
          <w:rFonts w:ascii="Times New Roman" w:eastAsia="Times New Roman" w:hAnsi="Times New Roman" w:cs="Times New Roman"/>
          <w:b/>
          <w:bCs/>
          <w:i/>
          <w:iCs/>
          <w:u w:val="single"/>
        </w:rPr>
      </w:pPr>
      <w:proofErr w:type="spellStart"/>
      <w:r w:rsidRPr="00876F6A">
        <w:rPr>
          <w:rFonts w:ascii="Times New Roman" w:eastAsia="Times New Roman" w:hAnsi="Times New Roman" w:cs="Times New Roman"/>
          <w:b/>
          <w:bCs/>
          <w:i/>
          <w:iCs/>
          <w:u w:val="single"/>
        </w:rPr>
        <w:t>Erysipelothrix</w:t>
      </w:r>
      <w:proofErr w:type="spellEnd"/>
      <w:r w:rsidRPr="00876F6A">
        <w:rPr>
          <w:rFonts w:ascii="Times New Roman" w:eastAsia="Times New Roman" w:hAnsi="Times New Roman" w:cs="Times New Roman"/>
          <w:b/>
          <w:bCs/>
          <w:i/>
          <w:iCs/>
          <w:u w:val="single"/>
        </w:rPr>
        <w:t xml:space="preserve"> Species</w:t>
      </w:r>
    </w:p>
    <w:p w14:paraId="5F809979" w14:textId="654A8FFB" w:rsidR="00C54915" w:rsidRDefault="00C54915" w:rsidP="00C54915">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Background</w:t>
      </w:r>
    </w:p>
    <w:p w14:paraId="153E7117" w14:textId="27F4BE79" w:rsidR="00C86169" w:rsidRDefault="00C86169" w:rsidP="00C54915">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Gram-positive bacillus</w:t>
      </w:r>
    </w:p>
    <w:p w14:paraId="6DA55519" w14:textId="21E97BC8" w:rsidR="00C54915" w:rsidRDefault="00C54915" w:rsidP="00C54915">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Causes disease in many taxa</w:t>
      </w:r>
    </w:p>
    <w:p w14:paraId="04AE9A67" w14:textId="07BB6767" w:rsidR="00C54915" w:rsidRDefault="00C54915" w:rsidP="00C54915">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Ubiquitous in the environment</w:t>
      </w:r>
    </w:p>
    <w:p w14:paraId="695D07F2" w14:textId="24D71770" w:rsidR="00C54915" w:rsidRDefault="00C54915" w:rsidP="00C54915">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Associated with decomposition of nitrogenous substances, including spoiled fish, as it is often in fish mucus</w:t>
      </w:r>
    </w:p>
    <w:p w14:paraId="382CAAFF" w14:textId="7804B67D" w:rsidR="00C54915" w:rsidRPr="00C86169" w:rsidRDefault="00C54915" w:rsidP="00C86169">
      <w:pPr>
        <w:pStyle w:val="ListParagraph"/>
        <w:numPr>
          <w:ilvl w:val="0"/>
          <w:numId w:val="1"/>
        </w:numPr>
        <w:spacing w:before="100" w:beforeAutospacing="1" w:after="100" w:afterAutospacing="1"/>
        <w:rPr>
          <w:rFonts w:ascii="Times New Roman" w:eastAsia="Times New Roman" w:hAnsi="Times New Roman" w:cs="Times New Roman"/>
        </w:rPr>
      </w:pPr>
      <w:r w:rsidRPr="00C86169">
        <w:rPr>
          <w:rFonts w:ascii="Times New Roman" w:eastAsia="Times New Roman" w:hAnsi="Times New Roman" w:cs="Times New Roman"/>
          <w:i/>
          <w:iCs/>
        </w:rPr>
        <w:t xml:space="preserve">E. </w:t>
      </w:r>
      <w:proofErr w:type="spellStart"/>
      <w:r w:rsidRPr="00C86169">
        <w:rPr>
          <w:rFonts w:ascii="Times New Roman" w:eastAsia="Times New Roman" w:hAnsi="Times New Roman" w:cs="Times New Roman"/>
          <w:i/>
          <w:iCs/>
        </w:rPr>
        <w:t>Rhusiopathiae</w:t>
      </w:r>
      <w:proofErr w:type="spellEnd"/>
      <w:r w:rsidRPr="00C86169">
        <w:rPr>
          <w:rFonts w:ascii="Times New Roman" w:eastAsia="Times New Roman" w:hAnsi="Times New Roman" w:cs="Times New Roman"/>
        </w:rPr>
        <w:t xml:space="preserve"> </w:t>
      </w:r>
      <w:r w:rsidR="00C86169">
        <w:rPr>
          <w:rFonts w:ascii="Times New Roman" w:eastAsia="Times New Roman" w:hAnsi="Times New Roman" w:cs="Times New Roman"/>
        </w:rPr>
        <w:t>outbreaks</w:t>
      </w:r>
    </w:p>
    <w:p w14:paraId="7D2814F5" w14:textId="3B29ABB6" w:rsidR="00C54915" w:rsidRDefault="00C54915" w:rsidP="00C54915">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Short-fin eels (</w:t>
      </w:r>
      <w:r w:rsidRPr="00C86169">
        <w:rPr>
          <w:rFonts w:ascii="Times New Roman" w:eastAsia="Times New Roman" w:hAnsi="Times New Roman" w:cs="Times New Roman"/>
          <w:i/>
          <w:iCs/>
        </w:rPr>
        <w:t>Anguilla australis</w:t>
      </w:r>
      <w:r>
        <w:rPr>
          <w:rFonts w:ascii="Times New Roman" w:eastAsia="Times New Roman" w:hAnsi="Times New Roman" w:cs="Times New Roman"/>
        </w:rPr>
        <w:t>)</w:t>
      </w:r>
      <w:r w:rsidR="00C86169">
        <w:rPr>
          <w:rFonts w:ascii="Times New Roman" w:eastAsia="Times New Roman" w:hAnsi="Times New Roman" w:cs="Times New Roman"/>
        </w:rPr>
        <w:t xml:space="preserve"> in Australia</w:t>
      </w:r>
    </w:p>
    <w:p w14:paraId="72C04776" w14:textId="4D981492" w:rsidR="00C54915" w:rsidRDefault="00C54915" w:rsidP="00C54915">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Long-fin eels (</w:t>
      </w:r>
      <w:r w:rsidRPr="00C86169">
        <w:rPr>
          <w:rFonts w:ascii="Times New Roman" w:eastAsia="Times New Roman" w:hAnsi="Times New Roman" w:cs="Times New Roman"/>
          <w:i/>
          <w:iCs/>
        </w:rPr>
        <w:t xml:space="preserve">Anguilla </w:t>
      </w:r>
      <w:proofErr w:type="spellStart"/>
      <w:r w:rsidRPr="00C86169">
        <w:rPr>
          <w:rFonts w:ascii="Times New Roman" w:eastAsia="Times New Roman" w:hAnsi="Times New Roman" w:cs="Times New Roman"/>
          <w:i/>
          <w:iCs/>
        </w:rPr>
        <w:t>reinhard</w:t>
      </w:r>
      <w:r w:rsidR="00C86169" w:rsidRPr="00C86169">
        <w:rPr>
          <w:rFonts w:ascii="Times New Roman" w:eastAsia="Times New Roman" w:hAnsi="Times New Roman" w:cs="Times New Roman"/>
          <w:i/>
          <w:iCs/>
        </w:rPr>
        <w:t>sii</w:t>
      </w:r>
      <w:proofErr w:type="spellEnd"/>
      <w:r w:rsidR="00C86169">
        <w:rPr>
          <w:rFonts w:ascii="Times New Roman" w:eastAsia="Times New Roman" w:hAnsi="Times New Roman" w:cs="Times New Roman"/>
        </w:rPr>
        <w:t>) in Australia</w:t>
      </w:r>
    </w:p>
    <w:p w14:paraId="3D269453" w14:textId="13396FEE" w:rsidR="00C86169" w:rsidRDefault="00C86169" w:rsidP="00C54915">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Barramundi (</w:t>
      </w:r>
      <w:r w:rsidRPr="00C86169">
        <w:rPr>
          <w:rFonts w:ascii="Times New Roman" w:eastAsia="Times New Roman" w:hAnsi="Times New Roman" w:cs="Times New Roman"/>
          <w:i/>
          <w:iCs/>
        </w:rPr>
        <w:t>Lates calcarifer</w:t>
      </w:r>
      <w:r>
        <w:rPr>
          <w:rFonts w:ascii="Times New Roman" w:eastAsia="Times New Roman" w:hAnsi="Times New Roman" w:cs="Times New Roman"/>
        </w:rPr>
        <w:t>) in North America</w:t>
      </w:r>
    </w:p>
    <w:p w14:paraId="088E0F67" w14:textId="49EBEB05" w:rsidR="00C86169" w:rsidRDefault="00C86169" w:rsidP="00C86169">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Clinical Signs/Necropsy </w:t>
      </w:r>
      <w:r w:rsidRPr="00C86169">
        <w:rPr>
          <w:rFonts w:ascii="Times New Roman" w:eastAsia="Times New Roman" w:hAnsi="Times New Roman" w:cs="Times New Roman"/>
        </w:rPr>
        <w:sym w:font="Wingdings" w:char="F0E0"/>
      </w:r>
      <w:r>
        <w:rPr>
          <w:rFonts w:ascii="Times New Roman" w:eastAsia="Times New Roman" w:hAnsi="Times New Roman" w:cs="Times New Roman"/>
        </w:rPr>
        <w:t xml:space="preserve"> all eels exhibited hemorrhages and erosion of skin and/or tail and liver noted in both eel species during outbreak</w:t>
      </w:r>
    </w:p>
    <w:p w14:paraId="14E5DD91" w14:textId="0180FFF2" w:rsidR="00C86169" w:rsidRDefault="00C86169" w:rsidP="00C86169">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Additional specific signs for short-fin eels </w:t>
      </w:r>
      <w:r w:rsidRPr="00C86169">
        <w:rPr>
          <w:rFonts w:ascii="Times New Roman" w:eastAsia="Times New Roman" w:hAnsi="Times New Roman" w:cs="Times New Roman"/>
        </w:rPr>
        <w:sym w:font="Wingdings" w:char="F0E0"/>
      </w:r>
      <w:r>
        <w:rPr>
          <w:rFonts w:ascii="Times New Roman" w:eastAsia="Times New Roman" w:hAnsi="Times New Roman" w:cs="Times New Roman"/>
        </w:rPr>
        <w:t xml:space="preserve"> congested, hemorrhagic gills, hemorrhagic caudal kidney, and loss of heart muscle tone</w:t>
      </w:r>
    </w:p>
    <w:p w14:paraId="2887F75D" w14:textId="1A3BF70F" w:rsidR="00C86169" w:rsidRDefault="00C86169" w:rsidP="00C86169">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Additional specific signs for long-fin eels </w:t>
      </w:r>
      <w:r w:rsidRPr="00C86169">
        <w:rPr>
          <w:rFonts w:ascii="Times New Roman" w:eastAsia="Times New Roman" w:hAnsi="Times New Roman" w:cs="Times New Roman"/>
        </w:rPr>
        <w:sym w:font="Wingdings" w:char="F0E0"/>
      </w:r>
      <w:r>
        <w:rPr>
          <w:rFonts w:ascii="Times New Roman" w:eastAsia="Times New Roman" w:hAnsi="Times New Roman" w:cs="Times New Roman"/>
        </w:rPr>
        <w:t xml:space="preserve"> pale gills w/ distal filament erosion, hemorrhagic gill arches and operculum, corneal opacity, hemorrhagic intestine w/ blood loss via vent</w:t>
      </w:r>
    </w:p>
    <w:p w14:paraId="296785D7" w14:textId="5ABAA16B" w:rsidR="00C86169" w:rsidRDefault="00C86169" w:rsidP="00C86169">
      <w:pPr>
        <w:pStyle w:val="ListParagraph"/>
        <w:numPr>
          <w:ilvl w:val="0"/>
          <w:numId w:val="1"/>
        </w:numPr>
        <w:spacing w:before="100" w:beforeAutospacing="1" w:after="100" w:afterAutospacing="1"/>
        <w:rPr>
          <w:rFonts w:ascii="Times New Roman" w:eastAsia="Times New Roman" w:hAnsi="Times New Roman" w:cs="Times New Roman"/>
        </w:rPr>
      </w:pPr>
      <w:r w:rsidRPr="00C86169">
        <w:rPr>
          <w:rFonts w:ascii="Times New Roman" w:eastAsia="Times New Roman" w:hAnsi="Times New Roman" w:cs="Times New Roman"/>
          <w:i/>
          <w:iCs/>
        </w:rPr>
        <w:lastRenderedPageBreak/>
        <w:t xml:space="preserve">E. </w:t>
      </w:r>
      <w:proofErr w:type="spellStart"/>
      <w:r w:rsidRPr="00C86169">
        <w:rPr>
          <w:rFonts w:ascii="Times New Roman" w:eastAsia="Times New Roman" w:hAnsi="Times New Roman" w:cs="Times New Roman"/>
          <w:i/>
          <w:iCs/>
        </w:rPr>
        <w:t>piscisicarious</w:t>
      </w:r>
      <w:proofErr w:type="spellEnd"/>
      <w:r>
        <w:rPr>
          <w:rFonts w:ascii="Times New Roman" w:eastAsia="Times New Roman" w:hAnsi="Times New Roman" w:cs="Times New Roman"/>
        </w:rPr>
        <w:t xml:space="preserve"> outbreaks</w:t>
      </w:r>
    </w:p>
    <w:p w14:paraId="64BF81F5" w14:textId="090D4366" w:rsidR="00C86169" w:rsidRDefault="00C86169" w:rsidP="00C86169">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Observed in Tiger barb</w:t>
      </w:r>
      <w:r w:rsidR="000C46E6">
        <w:rPr>
          <w:rFonts w:ascii="Times New Roman" w:eastAsia="Times New Roman" w:hAnsi="Times New Roman" w:cs="Times New Roman"/>
        </w:rPr>
        <w:t xml:space="preserve"> (</w:t>
      </w:r>
      <w:proofErr w:type="spellStart"/>
      <w:r w:rsidR="000C46E6" w:rsidRPr="000C46E6">
        <w:rPr>
          <w:rFonts w:ascii="Times New Roman" w:eastAsia="Times New Roman" w:hAnsi="Times New Roman" w:cs="Times New Roman"/>
          <w:i/>
          <w:iCs/>
        </w:rPr>
        <w:t>Puntigrus</w:t>
      </w:r>
      <w:proofErr w:type="spellEnd"/>
      <w:r w:rsidR="000C46E6" w:rsidRPr="000C46E6">
        <w:rPr>
          <w:rFonts w:ascii="Times New Roman" w:eastAsia="Times New Roman" w:hAnsi="Times New Roman" w:cs="Times New Roman"/>
          <w:i/>
          <w:iCs/>
        </w:rPr>
        <w:t xml:space="preserve"> </w:t>
      </w:r>
      <w:proofErr w:type="spellStart"/>
      <w:r w:rsidR="000C46E6" w:rsidRPr="000C46E6">
        <w:rPr>
          <w:rFonts w:ascii="Times New Roman" w:eastAsia="Times New Roman" w:hAnsi="Times New Roman" w:cs="Times New Roman"/>
          <w:i/>
          <w:iCs/>
        </w:rPr>
        <w:t>tetrazona</w:t>
      </w:r>
      <w:proofErr w:type="spellEnd"/>
      <w:r w:rsidR="000C46E6">
        <w:rPr>
          <w:rFonts w:ascii="Times New Roman" w:eastAsia="Times New Roman" w:hAnsi="Times New Roman" w:cs="Times New Roman"/>
        </w:rPr>
        <w:t>)</w:t>
      </w:r>
      <w:r>
        <w:rPr>
          <w:rFonts w:ascii="Times New Roman" w:eastAsia="Times New Roman" w:hAnsi="Times New Roman" w:cs="Times New Roman"/>
        </w:rPr>
        <w:t>, other barbs</w:t>
      </w:r>
      <w:r w:rsidR="000C46E6">
        <w:rPr>
          <w:rFonts w:ascii="Times New Roman" w:eastAsia="Times New Roman" w:hAnsi="Times New Roman" w:cs="Times New Roman"/>
        </w:rPr>
        <w:t xml:space="preserve"> (</w:t>
      </w:r>
      <w:proofErr w:type="spellStart"/>
      <w:r w:rsidR="000C46E6" w:rsidRPr="000C46E6">
        <w:rPr>
          <w:rFonts w:ascii="Times New Roman" w:eastAsia="Times New Roman" w:hAnsi="Times New Roman" w:cs="Times New Roman"/>
          <w:i/>
          <w:iCs/>
        </w:rPr>
        <w:t>Cyprinidae</w:t>
      </w:r>
      <w:proofErr w:type="spellEnd"/>
      <w:r w:rsidR="000C46E6">
        <w:rPr>
          <w:rFonts w:ascii="Times New Roman" w:eastAsia="Times New Roman" w:hAnsi="Times New Roman" w:cs="Times New Roman"/>
        </w:rPr>
        <w:t>)</w:t>
      </w:r>
      <w:r>
        <w:rPr>
          <w:rFonts w:ascii="Times New Roman" w:eastAsia="Times New Roman" w:hAnsi="Times New Roman" w:cs="Times New Roman"/>
        </w:rPr>
        <w:t>, and tetras</w:t>
      </w:r>
      <w:r w:rsidR="000C46E6">
        <w:rPr>
          <w:rFonts w:ascii="Times New Roman" w:eastAsia="Times New Roman" w:hAnsi="Times New Roman" w:cs="Times New Roman"/>
        </w:rPr>
        <w:t xml:space="preserve"> (</w:t>
      </w:r>
      <w:proofErr w:type="spellStart"/>
      <w:r w:rsidR="000C46E6" w:rsidRPr="000C46E6">
        <w:rPr>
          <w:rFonts w:ascii="Times New Roman" w:eastAsia="Times New Roman" w:hAnsi="Times New Roman" w:cs="Times New Roman"/>
          <w:i/>
          <w:iCs/>
        </w:rPr>
        <w:t>Characidae</w:t>
      </w:r>
      <w:proofErr w:type="spellEnd"/>
      <w:r w:rsidR="000C46E6">
        <w:rPr>
          <w:rFonts w:ascii="Times New Roman" w:eastAsia="Times New Roman" w:hAnsi="Times New Roman" w:cs="Times New Roman"/>
        </w:rPr>
        <w:t>) mostly; isolated from Western Mosquitofish (</w:t>
      </w:r>
      <w:r w:rsidR="000C46E6" w:rsidRPr="000C46E6">
        <w:rPr>
          <w:rFonts w:ascii="Times New Roman" w:eastAsia="Times New Roman" w:hAnsi="Times New Roman" w:cs="Times New Roman"/>
          <w:i/>
          <w:iCs/>
        </w:rPr>
        <w:t xml:space="preserve">Gambusia </w:t>
      </w:r>
      <w:proofErr w:type="spellStart"/>
      <w:r w:rsidR="000C46E6" w:rsidRPr="000C46E6">
        <w:rPr>
          <w:rFonts w:ascii="Times New Roman" w:eastAsia="Times New Roman" w:hAnsi="Times New Roman" w:cs="Times New Roman"/>
          <w:i/>
          <w:iCs/>
        </w:rPr>
        <w:t>affinis</w:t>
      </w:r>
      <w:proofErr w:type="spellEnd"/>
      <w:r w:rsidR="000C46E6">
        <w:rPr>
          <w:rFonts w:ascii="Times New Roman" w:eastAsia="Times New Roman" w:hAnsi="Times New Roman" w:cs="Times New Roman"/>
        </w:rPr>
        <w:t>) and Channel catfish ponds (</w:t>
      </w:r>
      <w:proofErr w:type="spellStart"/>
      <w:r w:rsidR="000C46E6" w:rsidRPr="000C46E6">
        <w:rPr>
          <w:rFonts w:ascii="Times New Roman" w:eastAsia="Times New Roman" w:hAnsi="Times New Roman" w:cs="Times New Roman"/>
          <w:i/>
          <w:iCs/>
        </w:rPr>
        <w:t>Poeciliidae</w:t>
      </w:r>
      <w:proofErr w:type="spellEnd"/>
      <w:r w:rsidR="000C46E6">
        <w:rPr>
          <w:rFonts w:ascii="Times New Roman" w:eastAsia="Times New Roman" w:hAnsi="Times New Roman" w:cs="Times New Roman"/>
        </w:rPr>
        <w:t>)</w:t>
      </w:r>
    </w:p>
    <w:p w14:paraId="3BD18C58" w14:textId="040FDB58" w:rsidR="00C86169" w:rsidRDefault="00C86169" w:rsidP="00C86169">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Clinical signs </w:t>
      </w:r>
      <w:r w:rsidRPr="00C86169">
        <w:rPr>
          <w:rFonts w:ascii="Times New Roman" w:eastAsia="Times New Roman" w:hAnsi="Times New Roman" w:cs="Times New Roman"/>
        </w:rPr>
        <w:sym w:font="Wingdings" w:char="F0E0"/>
      </w:r>
      <w:r>
        <w:rPr>
          <w:rFonts w:ascii="Times New Roman" w:eastAsia="Times New Roman" w:hAnsi="Times New Roman" w:cs="Times New Roman"/>
        </w:rPr>
        <w:t xml:space="preserve"> spiral swimming, equilibrium loss, severe erosion and ulceration of the mouth and surrounding tissues</w:t>
      </w:r>
    </w:p>
    <w:p w14:paraId="14C0F7F1" w14:textId="11823B60" w:rsidR="00C86169" w:rsidRDefault="00C86169" w:rsidP="00C86169">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Histopathology </w:t>
      </w:r>
      <w:r w:rsidRPr="00C86169">
        <w:rPr>
          <w:rFonts w:ascii="Times New Roman" w:eastAsia="Times New Roman" w:hAnsi="Times New Roman" w:cs="Times New Roman"/>
        </w:rPr>
        <w:sym w:font="Wingdings" w:char="F0E0"/>
      </w:r>
      <w:r>
        <w:rPr>
          <w:rFonts w:ascii="Times New Roman" w:eastAsia="Times New Roman" w:hAnsi="Times New Roman" w:cs="Times New Roman"/>
        </w:rPr>
        <w:t xml:space="preserve"> Brain + kidney cultures identify slow-growing, gram positive bacillus, necrotizing facial dermatitis w/ bacterial colonies and skeletal muscle and connective tissue involvement</w:t>
      </w:r>
    </w:p>
    <w:p w14:paraId="25DD2468" w14:textId="6A673D82" w:rsidR="000C46E6" w:rsidRDefault="000C46E6" w:rsidP="00C86169">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Treatment </w:t>
      </w:r>
      <w:r w:rsidRPr="000C46E6">
        <w:rPr>
          <w:rFonts w:ascii="Times New Roman" w:eastAsia="Times New Roman" w:hAnsi="Times New Roman" w:cs="Times New Roman"/>
        </w:rPr>
        <w:sym w:font="Wingdings" w:char="F0E0"/>
      </w:r>
      <w:r>
        <w:rPr>
          <w:rFonts w:ascii="Times New Roman" w:eastAsia="Times New Roman" w:hAnsi="Times New Roman" w:cs="Times New Roman"/>
        </w:rPr>
        <w:t xml:space="preserve"> antibiotics achieve limited </w:t>
      </w:r>
      <w:proofErr w:type="gramStart"/>
      <w:r>
        <w:rPr>
          <w:rFonts w:ascii="Times New Roman" w:eastAsia="Times New Roman" w:hAnsi="Times New Roman" w:cs="Times New Roman"/>
        </w:rPr>
        <w:t>success</w:t>
      </w:r>
      <w:proofErr w:type="gramEnd"/>
      <w:r>
        <w:rPr>
          <w:rFonts w:ascii="Times New Roman" w:eastAsia="Times New Roman" w:hAnsi="Times New Roman" w:cs="Times New Roman"/>
        </w:rPr>
        <w:t xml:space="preserve"> but autogenous oral vaccine reduced incidence of disease</w:t>
      </w:r>
    </w:p>
    <w:p w14:paraId="0D35ADCB" w14:textId="46B2DAE5" w:rsidR="000C46E6" w:rsidRPr="00C86169" w:rsidRDefault="000C46E6" w:rsidP="00C86169">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Prevention </w:t>
      </w:r>
      <w:r w:rsidRPr="000C46E6">
        <w:rPr>
          <w:rFonts w:ascii="Times New Roman" w:eastAsia="Times New Roman" w:hAnsi="Times New Roman" w:cs="Times New Roman"/>
        </w:rPr>
        <w:sym w:font="Wingdings" w:char="F0E0"/>
      </w:r>
      <w:r>
        <w:rPr>
          <w:rFonts w:ascii="Times New Roman" w:eastAsia="Times New Roman" w:hAnsi="Times New Roman" w:cs="Times New Roman"/>
        </w:rPr>
        <w:t xml:space="preserve"> remove/clean biofilms as more difficult to disinfect if bacteria living in the biofilm</w:t>
      </w:r>
    </w:p>
    <w:p w14:paraId="3072F616" w14:textId="3F4BF2EC" w:rsidR="00A837A1" w:rsidRPr="00876F6A" w:rsidRDefault="00A837A1" w:rsidP="00C50D92">
      <w:pPr>
        <w:spacing w:before="100" w:beforeAutospacing="1" w:after="100" w:afterAutospacing="1"/>
        <w:rPr>
          <w:rFonts w:ascii="Times New Roman" w:eastAsia="Times New Roman" w:hAnsi="Times New Roman" w:cs="Times New Roman"/>
          <w:b/>
          <w:bCs/>
          <w:i/>
          <w:iCs/>
          <w:u w:val="single"/>
        </w:rPr>
      </w:pPr>
      <w:proofErr w:type="spellStart"/>
      <w:r w:rsidRPr="00876F6A">
        <w:rPr>
          <w:rFonts w:ascii="Times New Roman" w:eastAsia="Times New Roman" w:hAnsi="Times New Roman" w:cs="Times New Roman"/>
          <w:b/>
          <w:bCs/>
          <w:i/>
          <w:iCs/>
          <w:u w:val="single"/>
        </w:rPr>
        <w:t>Fusaporis</w:t>
      </w:r>
      <w:proofErr w:type="spellEnd"/>
      <w:r w:rsidRPr="00876F6A">
        <w:rPr>
          <w:rFonts w:ascii="Times New Roman" w:eastAsia="Times New Roman" w:hAnsi="Times New Roman" w:cs="Times New Roman"/>
          <w:b/>
          <w:bCs/>
          <w:i/>
          <w:iCs/>
          <w:u w:val="single"/>
        </w:rPr>
        <w:t xml:space="preserve"> </w:t>
      </w:r>
      <w:proofErr w:type="spellStart"/>
      <w:r w:rsidRPr="00876F6A">
        <w:rPr>
          <w:rFonts w:ascii="Times New Roman" w:eastAsia="Times New Roman" w:hAnsi="Times New Roman" w:cs="Times New Roman"/>
          <w:b/>
          <w:bCs/>
          <w:i/>
          <w:iCs/>
          <w:u w:val="single"/>
        </w:rPr>
        <w:t>stethaprioni</w:t>
      </w:r>
      <w:proofErr w:type="spellEnd"/>
    </w:p>
    <w:p w14:paraId="78AF99D4" w14:textId="38AB669C" w:rsidR="000C46E6" w:rsidRDefault="000C46E6" w:rsidP="000C46E6">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Background</w:t>
      </w:r>
    </w:p>
    <w:p w14:paraId="423B3792" w14:textId="3505A3D8" w:rsidR="000C46E6" w:rsidRDefault="000C46E6" w:rsidP="000C46E6">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Novel microsporidium</w:t>
      </w:r>
    </w:p>
    <w:p w14:paraId="5AE6ED80" w14:textId="50D738A8" w:rsidR="00876F6A" w:rsidRDefault="00876F6A" w:rsidP="000C46E6">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Gram-positive spores</w:t>
      </w:r>
    </w:p>
    <w:p w14:paraId="16E50F08" w14:textId="5DCFA761" w:rsidR="000C46E6" w:rsidRDefault="000C46E6" w:rsidP="000C46E6">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Etiology for Tetra Disseminated </w:t>
      </w:r>
      <w:proofErr w:type="spellStart"/>
      <w:r>
        <w:rPr>
          <w:rFonts w:ascii="Times New Roman" w:eastAsia="Times New Roman" w:hAnsi="Times New Roman" w:cs="Times New Roman"/>
        </w:rPr>
        <w:t>Microsporidiosis</w:t>
      </w:r>
      <w:proofErr w:type="spellEnd"/>
      <w:r>
        <w:rPr>
          <w:rFonts w:ascii="Times New Roman" w:eastAsia="Times New Roman" w:hAnsi="Times New Roman" w:cs="Times New Roman"/>
        </w:rPr>
        <w:t xml:space="preserve"> (TDM)</w:t>
      </w:r>
    </w:p>
    <w:p w14:paraId="1506DB8F" w14:textId="439C59B9" w:rsidR="000C46E6" w:rsidRDefault="000C46E6" w:rsidP="000C46E6">
      <w:pPr>
        <w:pStyle w:val="ListParagraph"/>
        <w:numPr>
          <w:ilvl w:val="1"/>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Observed in two species:</w:t>
      </w:r>
    </w:p>
    <w:p w14:paraId="666671E7" w14:textId="0CEFBFEC" w:rsidR="000C46E6" w:rsidRDefault="000C46E6" w:rsidP="000C46E6">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Black Tetra (</w:t>
      </w:r>
      <w:proofErr w:type="spellStart"/>
      <w:r w:rsidRPr="000C46E6">
        <w:rPr>
          <w:rFonts w:ascii="Times New Roman" w:eastAsia="Times New Roman" w:hAnsi="Times New Roman" w:cs="Times New Roman"/>
          <w:i/>
          <w:iCs/>
        </w:rPr>
        <w:t>Gymnocorymbus</w:t>
      </w:r>
      <w:proofErr w:type="spellEnd"/>
      <w:r w:rsidRPr="000C46E6">
        <w:rPr>
          <w:rFonts w:ascii="Times New Roman" w:eastAsia="Times New Roman" w:hAnsi="Times New Roman" w:cs="Times New Roman"/>
          <w:i/>
          <w:iCs/>
        </w:rPr>
        <w:t xml:space="preserve"> </w:t>
      </w:r>
      <w:proofErr w:type="spellStart"/>
      <w:r w:rsidRPr="000C46E6">
        <w:rPr>
          <w:rFonts w:ascii="Times New Roman" w:eastAsia="Times New Roman" w:hAnsi="Times New Roman" w:cs="Times New Roman"/>
          <w:i/>
          <w:iCs/>
        </w:rPr>
        <w:t>ternetzi</w:t>
      </w:r>
      <w:proofErr w:type="spellEnd"/>
      <w:r>
        <w:rPr>
          <w:rFonts w:ascii="Times New Roman" w:eastAsia="Times New Roman" w:hAnsi="Times New Roman" w:cs="Times New Roman"/>
        </w:rPr>
        <w:t>)</w:t>
      </w:r>
    </w:p>
    <w:p w14:paraId="49F76EC5" w14:textId="4B4DBB10" w:rsidR="000C46E6" w:rsidRDefault="000C46E6" w:rsidP="000C46E6">
      <w:pPr>
        <w:pStyle w:val="ListParagraph"/>
        <w:numPr>
          <w:ilvl w:val="2"/>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Cardinal Tetra (</w:t>
      </w:r>
      <w:proofErr w:type="spellStart"/>
      <w:r w:rsidRPr="000C46E6">
        <w:rPr>
          <w:rFonts w:ascii="Times New Roman" w:eastAsia="Times New Roman" w:hAnsi="Times New Roman" w:cs="Times New Roman"/>
          <w:i/>
          <w:iCs/>
        </w:rPr>
        <w:t>Paracheirodon</w:t>
      </w:r>
      <w:proofErr w:type="spellEnd"/>
      <w:r w:rsidRPr="000C46E6">
        <w:rPr>
          <w:rFonts w:ascii="Times New Roman" w:eastAsia="Times New Roman" w:hAnsi="Times New Roman" w:cs="Times New Roman"/>
          <w:i/>
          <w:iCs/>
        </w:rPr>
        <w:t xml:space="preserve"> </w:t>
      </w:r>
      <w:proofErr w:type="spellStart"/>
      <w:r w:rsidRPr="000C46E6">
        <w:rPr>
          <w:rFonts w:ascii="Times New Roman" w:eastAsia="Times New Roman" w:hAnsi="Times New Roman" w:cs="Times New Roman"/>
          <w:i/>
          <w:iCs/>
        </w:rPr>
        <w:t>axelrodi</w:t>
      </w:r>
      <w:proofErr w:type="spellEnd"/>
      <w:r>
        <w:rPr>
          <w:rFonts w:ascii="Times New Roman" w:eastAsia="Times New Roman" w:hAnsi="Times New Roman" w:cs="Times New Roman"/>
        </w:rPr>
        <w:t>)</w:t>
      </w:r>
    </w:p>
    <w:p w14:paraId="79370D3C" w14:textId="68A662BF" w:rsidR="000C46E6" w:rsidRDefault="000C46E6" w:rsidP="000C46E6">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Clinical Signs </w:t>
      </w:r>
      <w:r w:rsidRPr="000C46E6">
        <w:rPr>
          <w:rFonts w:ascii="Times New Roman" w:eastAsia="Times New Roman" w:hAnsi="Times New Roman" w:cs="Times New Roman"/>
        </w:rPr>
        <w:sym w:font="Wingdings" w:char="F0E0"/>
      </w:r>
      <w:r>
        <w:rPr>
          <w:rFonts w:ascii="Times New Roman" w:eastAsia="Times New Roman" w:hAnsi="Times New Roman" w:cs="Times New Roman"/>
        </w:rPr>
        <w:t xml:space="preserve"> limited, some exhibit spinning or circular swimming</w:t>
      </w:r>
    </w:p>
    <w:p w14:paraId="48BA725C" w14:textId="05F312ED" w:rsidR="00876F6A" w:rsidRDefault="000C46E6" w:rsidP="00876F6A">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Histopathology </w:t>
      </w:r>
      <w:r w:rsidRPr="000C46E6">
        <w:rPr>
          <w:rFonts w:ascii="Times New Roman" w:eastAsia="Times New Roman" w:hAnsi="Times New Roman" w:cs="Times New Roman"/>
        </w:rPr>
        <w:sym w:font="Wingdings" w:char="F0E0"/>
      </w:r>
      <w:r>
        <w:rPr>
          <w:rFonts w:ascii="Times New Roman" w:eastAsia="Times New Roman" w:hAnsi="Times New Roman" w:cs="Times New Roman"/>
        </w:rPr>
        <w:t xml:space="preserve"> H&amp;E stain identified microsporidium spores; necrosis + disruption of visceral organs w extensive infiltration by macrophages and some lymphocytes, particularly in liver, intestinal wall, and </w:t>
      </w:r>
      <w:proofErr w:type="spellStart"/>
      <w:r>
        <w:rPr>
          <w:rFonts w:ascii="Times New Roman" w:eastAsia="Times New Roman" w:hAnsi="Times New Roman" w:cs="Times New Roman"/>
        </w:rPr>
        <w:t>interstitium</w:t>
      </w:r>
      <w:proofErr w:type="spellEnd"/>
      <w:r>
        <w:rPr>
          <w:rFonts w:ascii="Times New Roman" w:eastAsia="Times New Roman" w:hAnsi="Times New Roman" w:cs="Times New Roman"/>
        </w:rPr>
        <w:t xml:space="preserve"> of gonadal tissue; Macrophages preferred cell type of the agent</w:t>
      </w:r>
    </w:p>
    <w:p w14:paraId="2F255668" w14:textId="573BB0E5" w:rsidR="00876F6A" w:rsidRDefault="00876F6A" w:rsidP="00876F6A">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Note </w:t>
      </w:r>
      <w:r w:rsidRPr="00876F6A">
        <w:rPr>
          <w:rFonts w:ascii="Times New Roman" w:eastAsia="Times New Roman" w:hAnsi="Times New Roman" w:cs="Times New Roman"/>
        </w:rPr>
        <w:sym w:font="Wingdings" w:char="F0E0"/>
      </w:r>
      <w:r>
        <w:rPr>
          <w:rFonts w:ascii="Times New Roman" w:eastAsia="Times New Roman" w:hAnsi="Times New Roman" w:cs="Times New Roman"/>
        </w:rPr>
        <w:t xml:space="preserve"> Form paired spores within </w:t>
      </w:r>
      <w:proofErr w:type="spellStart"/>
      <w:r>
        <w:rPr>
          <w:rFonts w:ascii="Times New Roman" w:eastAsia="Times New Roman" w:hAnsi="Times New Roman" w:cs="Times New Roman"/>
        </w:rPr>
        <w:t>sporophorous</w:t>
      </w:r>
      <w:proofErr w:type="spellEnd"/>
      <w:r>
        <w:rPr>
          <w:rFonts w:ascii="Times New Roman" w:eastAsia="Times New Roman" w:hAnsi="Times New Roman" w:cs="Times New Roman"/>
        </w:rPr>
        <w:t xml:space="preserve"> vesicles in infected cells BUT do not form xenomas like other closely related organisms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w:t>
      </w:r>
      <w:proofErr w:type="spellStart"/>
      <w:r w:rsidRPr="00876F6A">
        <w:rPr>
          <w:rFonts w:ascii="Times New Roman" w:eastAsia="Times New Roman" w:hAnsi="Times New Roman" w:cs="Times New Roman"/>
          <w:i/>
          <w:iCs/>
        </w:rPr>
        <w:t>Glugea</w:t>
      </w:r>
      <w:proofErr w:type="spellEnd"/>
      <w:r>
        <w:rPr>
          <w:rFonts w:ascii="Times New Roman" w:eastAsia="Times New Roman" w:hAnsi="Times New Roman" w:cs="Times New Roman"/>
        </w:rPr>
        <w:t xml:space="preserve"> spp. and </w:t>
      </w:r>
      <w:r w:rsidRPr="00876F6A">
        <w:rPr>
          <w:rFonts w:ascii="Times New Roman" w:eastAsia="Times New Roman" w:hAnsi="Times New Roman" w:cs="Times New Roman"/>
          <w:i/>
          <w:iCs/>
        </w:rPr>
        <w:t>Loma</w:t>
      </w:r>
      <w:r>
        <w:rPr>
          <w:rFonts w:ascii="Times New Roman" w:eastAsia="Times New Roman" w:hAnsi="Times New Roman" w:cs="Times New Roman"/>
        </w:rPr>
        <w:t xml:space="preserve"> spp.)</w:t>
      </w:r>
    </w:p>
    <w:p w14:paraId="45689DD3" w14:textId="136919D1" w:rsidR="00876F6A" w:rsidRDefault="00876F6A" w:rsidP="00876F6A">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Diagnosis </w:t>
      </w:r>
      <w:r w:rsidRPr="00876F6A">
        <w:rPr>
          <w:rFonts w:ascii="Times New Roman" w:eastAsia="Times New Roman" w:hAnsi="Times New Roman" w:cs="Times New Roman"/>
        </w:rPr>
        <w:sym w:font="Wingdings" w:char="F0E0"/>
      </w:r>
      <w:r>
        <w:rPr>
          <w:rFonts w:ascii="Times New Roman" w:eastAsia="Times New Roman" w:hAnsi="Times New Roman" w:cs="Times New Roman"/>
        </w:rPr>
        <w:t xml:space="preserve"> Gram stain, Giemsa stain, or Toluidine Blue stain</w:t>
      </w:r>
    </w:p>
    <w:p w14:paraId="016F74F6" w14:textId="160F90A0" w:rsidR="00876F6A" w:rsidRDefault="00876F6A" w:rsidP="00876F6A">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Treatment </w:t>
      </w:r>
      <w:r w:rsidRPr="00876F6A">
        <w:rPr>
          <w:rFonts w:ascii="Times New Roman" w:eastAsia="Times New Roman" w:hAnsi="Times New Roman" w:cs="Times New Roman"/>
        </w:rPr>
        <w:sym w:font="Wingdings" w:char="F0E0"/>
      </w:r>
      <w:r>
        <w:rPr>
          <w:rFonts w:ascii="Times New Roman" w:eastAsia="Times New Roman" w:hAnsi="Times New Roman" w:cs="Times New Roman"/>
        </w:rPr>
        <w:t xml:space="preserve"> Experimental chemotherapy, spores hardy and resistant to common disinfectants, drugs used with varying success include fumagillin, benzimidazole derivatives, and toltrazuril; more research needed</w:t>
      </w:r>
    </w:p>
    <w:p w14:paraId="30EDEAA3" w14:textId="77777777" w:rsidR="00876F6A" w:rsidRDefault="00876F6A" w:rsidP="00876F6A">
      <w:pPr>
        <w:pBdr>
          <w:bottom w:val="single" w:sz="6" w:space="1" w:color="auto"/>
        </w:pBdr>
        <w:spacing w:before="100" w:beforeAutospacing="1" w:after="100" w:afterAutospacing="1"/>
        <w:rPr>
          <w:rFonts w:ascii="Times New Roman" w:eastAsia="Times New Roman" w:hAnsi="Times New Roman" w:cs="Times New Roman"/>
        </w:rPr>
      </w:pPr>
    </w:p>
    <w:p w14:paraId="23B4D5A2" w14:textId="77777777" w:rsidR="00E02E5A" w:rsidRDefault="00E02E5A" w:rsidP="00876F6A">
      <w:pPr>
        <w:spacing w:before="100" w:beforeAutospacing="1" w:after="100" w:afterAutospacing="1"/>
        <w:rPr>
          <w:rFonts w:ascii="Times New Roman" w:eastAsia="Times New Roman" w:hAnsi="Times New Roman" w:cs="Times New Roman"/>
        </w:rPr>
      </w:pPr>
    </w:p>
    <w:p w14:paraId="2111A834" w14:textId="35F13521" w:rsidR="005661B4" w:rsidRDefault="005661B4" w:rsidP="00876F6A">
      <w:pPr>
        <w:spacing w:before="100" w:beforeAutospacing="1" w:after="100" w:afterAutospacing="1"/>
        <w:rPr>
          <w:rFonts w:ascii="Times New Roman" w:eastAsia="Times New Roman" w:hAnsi="Times New Roman" w:cs="Times New Roman"/>
        </w:rPr>
      </w:pPr>
      <w:proofErr w:type="spellStart"/>
      <w:r w:rsidRPr="00C66A5A">
        <w:rPr>
          <w:rFonts w:ascii="Times New Roman" w:eastAsia="Times New Roman" w:hAnsi="Times New Roman" w:cs="Times New Roman"/>
        </w:rPr>
        <w:t>Hepps</w:t>
      </w:r>
      <w:proofErr w:type="spellEnd"/>
      <w:r w:rsidRPr="00C66A5A">
        <w:rPr>
          <w:rFonts w:ascii="Times New Roman" w:eastAsia="Times New Roman" w:hAnsi="Times New Roman" w:cs="Times New Roman"/>
        </w:rPr>
        <w:t xml:space="preserve"> Keeney CM, </w:t>
      </w:r>
      <w:proofErr w:type="spellStart"/>
      <w:r w:rsidRPr="00C66A5A">
        <w:rPr>
          <w:rFonts w:ascii="Times New Roman" w:eastAsia="Times New Roman" w:hAnsi="Times New Roman" w:cs="Times New Roman"/>
        </w:rPr>
        <w:t>Waltzek</w:t>
      </w:r>
      <w:proofErr w:type="spellEnd"/>
      <w:r w:rsidRPr="00C66A5A">
        <w:rPr>
          <w:rFonts w:ascii="Times New Roman" w:eastAsia="Times New Roman" w:hAnsi="Times New Roman" w:cs="Times New Roman"/>
        </w:rPr>
        <w:t xml:space="preserve"> TB, de Oliveira </w:t>
      </w:r>
      <w:proofErr w:type="spellStart"/>
      <w:r w:rsidRPr="00C66A5A">
        <w:rPr>
          <w:rFonts w:ascii="Times New Roman" w:eastAsia="Times New Roman" w:hAnsi="Times New Roman" w:cs="Times New Roman"/>
        </w:rPr>
        <w:t>Viadanna</w:t>
      </w:r>
      <w:proofErr w:type="spellEnd"/>
      <w:r w:rsidRPr="00C66A5A">
        <w:rPr>
          <w:rFonts w:ascii="Times New Roman" w:eastAsia="Times New Roman" w:hAnsi="Times New Roman" w:cs="Times New Roman"/>
        </w:rPr>
        <w:t xml:space="preserve"> PH, </w:t>
      </w:r>
      <w:proofErr w:type="spellStart"/>
      <w:r w:rsidRPr="00C66A5A">
        <w:rPr>
          <w:rFonts w:ascii="Times New Roman" w:eastAsia="Times New Roman" w:hAnsi="Times New Roman" w:cs="Times New Roman"/>
        </w:rPr>
        <w:t>Frasca</w:t>
      </w:r>
      <w:proofErr w:type="spellEnd"/>
      <w:r w:rsidRPr="00C66A5A">
        <w:rPr>
          <w:rFonts w:ascii="Times New Roman" w:eastAsia="Times New Roman" w:hAnsi="Times New Roman" w:cs="Times New Roman"/>
        </w:rPr>
        <w:t xml:space="preserve"> S, Reinhardt E, </w:t>
      </w:r>
      <w:proofErr w:type="spellStart"/>
      <w:r w:rsidRPr="00C66A5A">
        <w:rPr>
          <w:rFonts w:ascii="Times New Roman" w:eastAsia="Times New Roman" w:hAnsi="Times New Roman" w:cs="Times New Roman"/>
        </w:rPr>
        <w:t>Lovy</w:t>
      </w:r>
      <w:proofErr w:type="spellEnd"/>
      <w:r w:rsidRPr="00C66A5A">
        <w:rPr>
          <w:rFonts w:ascii="Times New Roman" w:eastAsia="Times New Roman" w:hAnsi="Times New Roman" w:cs="Times New Roman"/>
        </w:rPr>
        <w:t xml:space="preserve"> J, </w:t>
      </w:r>
      <w:proofErr w:type="spellStart"/>
      <w:r w:rsidRPr="00C66A5A">
        <w:rPr>
          <w:rFonts w:ascii="Times New Roman" w:eastAsia="Times New Roman" w:hAnsi="Times New Roman" w:cs="Times New Roman"/>
        </w:rPr>
        <w:t>Lewbart</w:t>
      </w:r>
      <w:proofErr w:type="spellEnd"/>
      <w:r w:rsidRPr="00C66A5A">
        <w:rPr>
          <w:rFonts w:ascii="Times New Roman" w:eastAsia="Times New Roman" w:hAnsi="Times New Roman" w:cs="Times New Roman"/>
        </w:rPr>
        <w:t xml:space="preserve"> GA. 2023. </w:t>
      </w:r>
      <w:proofErr w:type="spellStart"/>
      <w:r w:rsidRPr="005661B4">
        <w:rPr>
          <w:rFonts w:ascii="Times New Roman" w:eastAsia="Times New Roman" w:hAnsi="Times New Roman" w:cs="Times New Roman"/>
          <w:b/>
          <w:bCs/>
          <w:i/>
          <w:iCs/>
        </w:rPr>
        <w:t>Myxobolus</w:t>
      </w:r>
      <w:proofErr w:type="spellEnd"/>
      <w:r w:rsidRPr="005661B4">
        <w:rPr>
          <w:rFonts w:ascii="Times New Roman" w:eastAsia="Times New Roman" w:hAnsi="Times New Roman" w:cs="Times New Roman"/>
          <w:b/>
          <w:bCs/>
          <w:i/>
          <w:iCs/>
        </w:rPr>
        <w:t xml:space="preserve"> </w:t>
      </w:r>
      <w:proofErr w:type="spellStart"/>
      <w:r w:rsidRPr="005661B4">
        <w:rPr>
          <w:rFonts w:ascii="Times New Roman" w:eastAsia="Times New Roman" w:hAnsi="Times New Roman" w:cs="Times New Roman"/>
          <w:b/>
          <w:bCs/>
          <w:i/>
          <w:iCs/>
        </w:rPr>
        <w:t>lentisuturalis</w:t>
      </w:r>
      <w:proofErr w:type="spellEnd"/>
      <w:r w:rsidRPr="005661B4">
        <w:rPr>
          <w:rFonts w:ascii="Times New Roman" w:eastAsia="Times New Roman" w:hAnsi="Times New Roman" w:cs="Times New Roman"/>
          <w:b/>
          <w:bCs/>
        </w:rPr>
        <w:t xml:space="preserve"> infection in a farmed population of goldfish </w:t>
      </w:r>
      <w:r w:rsidRPr="005661B4">
        <w:rPr>
          <w:rFonts w:ascii="Times New Roman" w:eastAsia="Times New Roman" w:hAnsi="Times New Roman" w:cs="Times New Roman"/>
          <w:b/>
          <w:bCs/>
          <w:i/>
          <w:iCs/>
        </w:rPr>
        <w:t>Carassius auratus</w:t>
      </w:r>
      <w:r w:rsidRPr="005661B4">
        <w:rPr>
          <w:rFonts w:ascii="Times New Roman" w:eastAsia="Times New Roman" w:hAnsi="Times New Roman" w:cs="Times New Roman"/>
          <w:b/>
          <w:bCs/>
        </w:rPr>
        <w:t xml:space="preserve"> from the USA.</w:t>
      </w:r>
      <w:r w:rsidRPr="00C66A5A">
        <w:rPr>
          <w:rFonts w:ascii="Times New Roman" w:eastAsia="Times New Roman" w:hAnsi="Times New Roman" w:cs="Times New Roman"/>
        </w:rPr>
        <w:t xml:space="preserve"> Dis </w:t>
      </w:r>
      <w:proofErr w:type="spellStart"/>
      <w:r w:rsidRPr="00C66A5A">
        <w:rPr>
          <w:rFonts w:ascii="Times New Roman" w:eastAsia="Times New Roman" w:hAnsi="Times New Roman" w:cs="Times New Roman"/>
        </w:rPr>
        <w:t>Aquat</w:t>
      </w:r>
      <w:proofErr w:type="spellEnd"/>
      <w:r w:rsidRPr="00C66A5A">
        <w:rPr>
          <w:rFonts w:ascii="Times New Roman" w:eastAsia="Times New Roman" w:hAnsi="Times New Roman" w:cs="Times New Roman"/>
        </w:rPr>
        <w:t xml:space="preserve"> Org 154:7-14. </w:t>
      </w:r>
      <w:hyperlink r:id="rId5" w:tgtFrame="_blank" w:history="1">
        <w:r w:rsidRPr="00C66A5A">
          <w:rPr>
            <w:rFonts w:ascii="Times New Roman" w:eastAsia="Times New Roman" w:hAnsi="Times New Roman" w:cs="Times New Roman"/>
            <w:color w:val="0000FF"/>
            <w:u w:val="single"/>
          </w:rPr>
          <w:t>https://doi.org/10.3354/dao03735</w:t>
        </w:r>
      </w:hyperlink>
      <w:r w:rsidRPr="00C66A5A">
        <w:rPr>
          <w:rFonts w:ascii="Times New Roman" w:eastAsia="Times New Roman" w:hAnsi="Times New Roman" w:cs="Times New Roman"/>
        </w:rPr>
        <w:t>.</w:t>
      </w:r>
    </w:p>
    <w:p w14:paraId="03FA47AF" w14:textId="4B14E83C" w:rsidR="00E02E5A" w:rsidRDefault="005661B4" w:rsidP="00876F6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Laura Martinelli</w:t>
      </w:r>
    </w:p>
    <w:p w14:paraId="5F232334" w14:textId="77777777" w:rsidR="005661B4" w:rsidRDefault="005661B4" w:rsidP="005661B4">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Abstract</w:t>
      </w:r>
    </w:p>
    <w:p w14:paraId="7907B865" w14:textId="39F21C6E" w:rsidR="005661B4" w:rsidRDefault="005661B4" w:rsidP="005661B4">
      <w:pPr>
        <w:spacing w:before="100" w:beforeAutospacing="1" w:after="100" w:afterAutospacing="1"/>
        <w:rPr>
          <w:rFonts w:ascii="Times New Roman" w:hAnsi="Times New Roman" w:cs="Times New Roman"/>
          <w:color w:val="191C1E"/>
        </w:rPr>
      </w:pPr>
      <w:proofErr w:type="spellStart"/>
      <w:r w:rsidRPr="005661B4">
        <w:rPr>
          <w:rFonts w:ascii="Times New Roman" w:hAnsi="Times New Roman" w:cs="Times New Roman"/>
          <w:b/>
          <w:bCs/>
          <w:i/>
          <w:iCs/>
          <w:color w:val="191C1E"/>
        </w:rPr>
        <w:lastRenderedPageBreak/>
        <w:t>Myxobolus</w:t>
      </w:r>
      <w:proofErr w:type="spellEnd"/>
      <w:r w:rsidRPr="005661B4">
        <w:rPr>
          <w:rFonts w:ascii="Times New Roman" w:hAnsi="Times New Roman" w:cs="Times New Roman"/>
          <w:b/>
          <w:bCs/>
          <w:i/>
          <w:iCs/>
          <w:color w:val="191C1E"/>
        </w:rPr>
        <w:t xml:space="preserve"> </w:t>
      </w:r>
      <w:proofErr w:type="spellStart"/>
      <w:r w:rsidRPr="005661B4">
        <w:rPr>
          <w:rFonts w:ascii="Times New Roman" w:hAnsi="Times New Roman" w:cs="Times New Roman"/>
          <w:b/>
          <w:bCs/>
          <w:i/>
          <w:iCs/>
          <w:color w:val="191C1E"/>
        </w:rPr>
        <w:t>lentisuturalis</w:t>
      </w:r>
      <w:proofErr w:type="spellEnd"/>
      <w:r w:rsidRPr="005661B4">
        <w:rPr>
          <w:rFonts w:ascii="Times New Roman" w:hAnsi="Times New Roman" w:cs="Times New Roman"/>
          <w:b/>
          <w:bCs/>
          <w:color w:val="191C1E"/>
        </w:rPr>
        <w:t xml:space="preserve"> is a </w:t>
      </w:r>
      <w:proofErr w:type="spellStart"/>
      <w:r w:rsidRPr="005661B4">
        <w:rPr>
          <w:rFonts w:ascii="Times New Roman" w:hAnsi="Times New Roman" w:cs="Times New Roman"/>
          <w:b/>
          <w:bCs/>
          <w:color w:val="191C1E"/>
        </w:rPr>
        <w:t>myxozoan</w:t>
      </w:r>
      <w:proofErr w:type="spellEnd"/>
      <w:r w:rsidRPr="005661B4">
        <w:rPr>
          <w:rFonts w:ascii="Times New Roman" w:hAnsi="Times New Roman" w:cs="Times New Roman"/>
          <w:b/>
          <w:bCs/>
          <w:color w:val="191C1E"/>
        </w:rPr>
        <w:t xml:space="preserve"> parasite of piscine muscle</w:t>
      </w:r>
      <w:r w:rsidRPr="005661B4">
        <w:rPr>
          <w:rFonts w:ascii="Times New Roman" w:hAnsi="Times New Roman" w:cs="Times New Roman"/>
          <w:color w:val="191C1E"/>
        </w:rPr>
        <w:t xml:space="preserve"> that has been described in </w:t>
      </w:r>
      <w:r w:rsidRPr="005661B4">
        <w:rPr>
          <w:rFonts w:ascii="Times New Roman" w:hAnsi="Times New Roman" w:cs="Times New Roman"/>
          <w:b/>
          <w:bCs/>
          <w:color w:val="191C1E"/>
        </w:rPr>
        <w:t xml:space="preserve">goldfish </w:t>
      </w:r>
      <w:r w:rsidRPr="005661B4">
        <w:rPr>
          <w:rFonts w:ascii="Times New Roman" w:hAnsi="Times New Roman" w:cs="Times New Roman"/>
          <w:b/>
          <w:bCs/>
          <w:i/>
          <w:iCs/>
          <w:color w:val="191C1E"/>
        </w:rPr>
        <w:t>Carassius auratus</w:t>
      </w:r>
      <w:r w:rsidRPr="005661B4">
        <w:rPr>
          <w:rFonts w:ascii="Times New Roman" w:hAnsi="Times New Roman" w:cs="Times New Roman"/>
          <w:b/>
          <w:bCs/>
          <w:color w:val="191C1E"/>
        </w:rPr>
        <w:t xml:space="preserve"> and Prussian carp </w:t>
      </w:r>
      <w:r w:rsidRPr="005661B4">
        <w:rPr>
          <w:rFonts w:ascii="Times New Roman" w:hAnsi="Times New Roman" w:cs="Times New Roman"/>
          <w:b/>
          <w:bCs/>
          <w:i/>
          <w:iCs/>
          <w:color w:val="191C1E"/>
        </w:rPr>
        <w:t xml:space="preserve">Carassius </w:t>
      </w:r>
      <w:proofErr w:type="spellStart"/>
      <w:r w:rsidRPr="005661B4">
        <w:rPr>
          <w:rFonts w:ascii="Times New Roman" w:hAnsi="Times New Roman" w:cs="Times New Roman"/>
          <w:b/>
          <w:bCs/>
          <w:i/>
          <w:iCs/>
          <w:color w:val="191C1E"/>
        </w:rPr>
        <w:t>gibelio</w:t>
      </w:r>
      <w:proofErr w:type="spellEnd"/>
      <w:r w:rsidRPr="005661B4">
        <w:rPr>
          <w:rFonts w:ascii="Times New Roman" w:hAnsi="Times New Roman" w:cs="Times New Roman"/>
          <w:color w:val="191C1E"/>
        </w:rPr>
        <w:t xml:space="preserve">. This report documents a naturally occurring infection of </w:t>
      </w:r>
      <w:r w:rsidRPr="005661B4">
        <w:rPr>
          <w:rFonts w:ascii="Times New Roman" w:hAnsi="Times New Roman" w:cs="Times New Roman"/>
          <w:i/>
          <w:iCs/>
          <w:color w:val="191C1E"/>
        </w:rPr>
        <w:t xml:space="preserve">M. </w:t>
      </w:r>
      <w:proofErr w:type="spellStart"/>
      <w:r w:rsidRPr="005661B4">
        <w:rPr>
          <w:rFonts w:ascii="Times New Roman" w:hAnsi="Times New Roman" w:cs="Times New Roman"/>
          <w:i/>
          <w:iCs/>
          <w:color w:val="191C1E"/>
        </w:rPr>
        <w:t>lentisuturalis</w:t>
      </w:r>
      <w:proofErr w:type="spellEnd"/>
      <w:r w:rsidRPr="005661B4">
        <w:rPr>
          <w:rFonts w:ascii="Times New Roman" w:hAnsi="Times New Roman" w:cs="Times New Roman"/>
          <w:i/>
          <w:iCs/>
          <w:color w:val="191C1E"/>
        </w:rPr>
        <w:t xml:space="preserve"> </w:t>
      </w:r>
      <w:r w:rsidRPr="005661B4">
        <w:rPr>
          <w:rFonts w:ascii="Times New Roman" w:hAnsi="Times New Roman" w:cs="Times New Roman"/>
          <w:color w:val="191C1E"/>
        </w:rPr>
        <w:t xml:space="preserve">in a population of farmed goldfish in the USA. Postmortem examination was performed on 4 affected goldfish. Gross findings included </w:t>
      </w:r>
      <w:r w:rsidRPr="005661B4">
        <w:rPr>
          <w:rFonts w:ascii="Times New Roman" w:hAnsi="Times New Roman" w:cs="Times New Roman"/>
          <w:b/>
          <w:bCs/>
          <w:color w:val="191C1E"/>
        </w:rPr>
        <w:t>large cystic cavities along the dorsal midline filled with caseous exudate</w:t>
      </w:r>
      <w:r w:rsidRPr="005661B4">
        <w:rPr>
          <w:rFonts w:ascii="Times New Roman" w:hAnsi="Times New Roman" w:cs="Times New Roman"/>
          <w:color w:val="191C1E"/>
        </w:rPr>
        <w:t xml:space="preserve">. Histopathology revealed </w:t>
      </w:r>
      <w:proofErr w:type="spellStart"/>
      <w:r w:rsidRPr="005661B4">
        <w:rPr>
          <w:rFonts w:ascii="Times New Roman" w:hAnsi="Times New Roman" w:cs="Times New Roman"/>
          <w:b/>
          <w:bCs/>
          <w:color w:val="191C1E"/>
        </w:rPr>
        <w:t>myxozoan</w:t>
      </w:r>
      <w:proofErr w:type="spellEnd"/>
      <w:r w:rsidRPr="005661B4">
        <w:rPr>
          <w:rFonts w:ascii="Times New Roman" w:hAnsi="Times New Roman" w:cs="Times New Roman"/>
          <w:b/>
          <w:bCs/>
          <w:color w:val="191C1E"/>
        </w:rPr>
        <w:t xml:space="preserve"> plasmodia and spores in the epaxial muscles with varying degrees of granulomatous and necrotizing myositis accompanied by </w:t>
      </w:r>
      <w:proofErr w:type="spellStart"/>
      <w:r w:rsidRPr="005661B4">
        <w:rPr>
          <w:rFonts w:ascii="Times New Roman" w:hAnsi="Times New Roman" w:cs="Times New Roman"/>
          <w:b/>
          <w:bCs/>
          <w:color w:val="191C1E"/>
        </w:rPr>
        <w:t>lymphohistiocytic</w:t>
      </w:r>
      <w:proofErr w:type="spellEnd"/>
      <w:r w:rsidRPr="005661B4">
        <w:rPr>
          <w:rFonts w:ascii="Times New Roman" w:hAnsi="Times New Roman" w:cs="Times New Roman"/>
          <w:b/>
          <w:bCs/>
          <w:color w:val="191C1E"/>
        </w:rPr>
        <w:t xml:space="preserve"> meningoencephalitis.</w:t>
      </w:r>
      <w:r w:rsidRPr="005661B4">
        <w:rPr>
          <w:rFonts w:ascii="Times New Roman" w:hAnsi="Times New Roman" w:cs="Times New Roman"/>
          <w:color w:val="191C1E"/>
        </w:rPr>
        <w:t xml:space="preserve"> Spore morphology and dimensions were consistent with </w:t>
      </w:r>
      <w:r w:rsidRPr="005661B4">
        <w:rPr>
          <w:rFonts w:ascii="Times New Roman" w:hAnsi="Times New Roman" w:cs="Times New Roman"/>
          <w:i/>
          <w:iCs/>
          <w:color w:val="191C1E"/>
        </w:rPr>
        <w:t xml:space="preserve">M. </w:t>
      </w:r>
      <w:proofErr w:type="spellStart"/>
      <w:r w:rsidRPr="005661B4">
        <w:rPr>
          <w:rFonts w:ascii="Times New Roman" w:hAnsi="Times New Roman" w:cs="Times New Roman"/>
          <w:i/>
          <w:iCs/>
          <w:color w:val="191C1E"/>
        </w:rPr>
        <w:t>lentisuturalis</w:t>
      </w:r>
      <w:proofErr w:type="spellEnd"/>
      <w:r w:rsidRPr="005661B4">
        <w:rPr>
          <w:rFonts w:ascii="Times New Roman" w:hAnsi="Times New Roman" w:cs="Times New Roman"/>
          <w:color w:val="191C1E"/>
        </w:rPr>
        <w:t xml:space="preserve">, as observed by light microscopy. PCR and sequence analysis of the small subunit ribosomal DNA of infected muscle samples from 2 goldfish confirmed the parasite to have 99−100% nucleotide identity to </w:t>
      </w:r>
      <w:r w:rsidRPr="005661B4">
        <w:rPr>
          <w:rFonts w:ascii="Times New Roman" w:hAnsi="Times New Roman" w:cs="Times New Roman"/>
          <w:i/>
          <w:iCs/>
          <w:color w:val="191C1E"/>
        </w:rPr>
        <w:t xml:space="preserve">M. </w:t>
      </w:r>
      <w:proofErr w:type="spellStart"/>
      <w:r w:rsidRPr="005661B4">
        <w:rPr>
          <w:rFonts w:ascii="Times New Roman" w:hAnsi="Times New Roman" w:cs="Times New Roman"/>
          <w:i/>
          <w:iCs/>
          <w:color w:val="191C1E"/>
        </w:rPr>
        <w:t>lentisuturalis</w:t>
      </w:r>
      <w:proofErr w:type="spellEnd"/>
      <w:r w:rsidRPr="005661B4">
        <w:rPr>
          <w:rFonts w:ascii="Times New Roman" w:hAnsi="Times New Roman" w:cs="Times New Roman"/>
          <w:color w:val="191C1E"/>
        </w:rPr>
        <w:t xml:space="preserve"> sequences recovered from similar cases of this parasite infecting goldfish in China and Italy and Prussian carp in China. </w:t>
      </w:r>
      <w:r w:rsidRPr="005661B4">
        <w:rPr>
          <w:rFonts w:ascii="Times New Roman" w:hAnsi="Times New Roman" w:cs="Times New Roman"/>
          <w:b/>
          <w:bCs/>
          <w:color w:val="191C1E"/>
        </w:rPr>
        <w:t xml:space="preserve">This is the first reported case of M. </w:t>
      </w:r>
      <w:proofErr w:type="spellStart"/>
      <w:r w:rsidRPr="005661B4">
        <w:rPr>
          <w:rFonts w:ascii="Times New Roman" w:hAnsi="Times New Roman" w:cs="Times New Roman"/>
          <w:b/>
          <w:bCs/>
          <w:color w:val="191C1E"/>
        </w:rPr>
        <w:t>lentisuturalis</w:t>
      </w:r>
      <w:proofErr w:type="spellEnd"/>
      <w:r w:rsidRPr="005661B4">
        <w:rPr>
          <w:rFonts w:ascii="Times New Roman" w:hAnsi="Times New Roman" w:cs="Times New Roman"/>
          <w:b/>
          <w:bCs/>
          <w:color w:val="191C1E"/>
        </w:rPr>
        <w:t xml:space="preserve"> in the USA and furthers the understanding of the pathogenicity of this under-described parasite. </w:t>
      </w:r>
    </w:p>
    <w:p w14:paraId="71AB41D7" w14:textId="42BC85F8" w:rsidR="005661B4" w:rsidRDefault="005661B4" w:rsidP="005661B4">
      <w:pPr>
        <w:spacing w:before="100" w:beforeAutospacing="1" w:after="100" w:afterAutospacing="1"/>
        <w:rPr>
          <w:rFonts w:ascii="Times New Roman" w:hAnsi="Times New Roman" w:cs="Times New Roman"/>
          <w:color w:val="191C1E"/>
        </w:rPr>
      </w:pPr>
      <w:r>
        <w:rPr>
          <w:rFonts w:ascii="Times New Roman" w:hAnsi="Times New Roman" w:cs="Times New Roman"/>
          <w:color w:val="191C1E"/>
        </w:rPr>
        <w:t>Key Points</w:t>
      </w:r>
    </w:p>
    <w:p w14:paraId="1B926394" w14:textId="77777777" w:rsidR="005661B4" w:rsidRDefault="005661B4" w:rsidP="005661B4">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Myxozoa </w:t>
      </w:r>
      <w:r w:rsidRPr="005661B4">
        <w:rPr>
          <w:rFonts w:ascii="Times New Roman" w:eastAsia="Times New Roman" w:hAnsi="Times New Roman" w:cs="Times New Roman"/>
        </w:rPr>
        <w:sym w:font="Wingdings" w:char="F0E0"/>
      </w:r>
      <w:r>
        <w:rPr>
          <w:rFonts w:ascii="Times New Roman" w:eastAsia="Times New Roman" w:hAnsi="Times New Roman" w:cs="Times New Roman"/>
        </w:rPr>
        <w:t xml:space="preserve"> metazoan parasites of vertebrates and invertebrates</w:t>
      </w:r>
    </w:p>
    <w:p w14:paraId="2D2E91CE" w14:textId="2369C61E" w:rsidR="005661B4" w:rsidRDefault="005661B4" w:rsidP="005661B4">
      <w:pPr>
        <w:pStyle w:val="ListParagraph"/>
        <w:numPr>
          <w:ilvl w:val="0"/>
          <w:numId w:val="1"/>
        </w:numPr>
        <w:spacing w:before="100" w:beforeAutospacing="1" w:after="100" w:afterAutospacing="1"/>
        <w:rPr>
          <w:rFonts w:ascii="Times New Roman" w:eastAsia="Times New Roman" w:hAnsi="Times New Roman" w:cs="Times New Roman"/>
        </w:rPr>
      </w:pPr>
      <w:r w:rsidRPr="005661B4">
        <w:rPr>
          <w:rFonts w:ascii="Times New Roman" w:eastAsia="Times New Roman" w:hAnsi="Times New Roman" w:cs="Times New Roman"/>
          <w:i/>
          <w:iCs/>
        </w:rPr>
        <w:t xml:space="preserve">M. </w:t>
      </w:r>
      <w:proofErr w:type="spellStart"/>
      <w:r w:rsidRPr="005661B4">
        <w:rPr>
          <w:rFonts w:ascii="Times New Roman" w:eastAsia="Times New Roman" w:hAnsi="Times New Roman" w:cs="Times New Roman"/>
          <w:i/>
          <w:iCs/>
        </w:rPr>
        <w:t>lentisuturalis</w:t>
      </w:r>
      <w:proofErr w:type="spellEnd"/>
      <w:r>
        <w:rPr>
          <w:rFonts w:ascii="Times New Roman" w:eastAsia="Times New Roman" w:hAnsi="Times New Roman" w:cs="Times New Roman"/>
        </w:rPr>
        <w:t xml:space="preserve"> first identified in Prussian carp, tropism for muscle</w:t>
      </w:r>
      <w:r w:rsidR="00F77301">
        <w:rPr>
          <w:rFonts w:ascii="Times New Roman" w:eastAsia="Times New Roman" w:hAnsi="Times New Roman" w:cs="Times New Roman"/>
        </w:rPr>
        <w:t xml:space="preserve"> and nervous tissue</w:t>
      </w:r>
    </w:p>
    <w:p w14:paraId="46961C5E" w14:textId="6CDF4187" w:rsidR="005661B4" w:rsidRDefault="00673439" w:rsidP="005661B4">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Indirect life cycle </w:t>
      </w:r>
      <w:r w:rsidRPr="00673439">
        <w:rPr>
          <w:rFonts w:ascii="Times New Roman" w:eastAsia="Times New Roman" w:hAnsi="Times New Roman" w:cs="Times New Roman"/>
        </w:rPr>
        <w:sym w:font="Wingdings" w:char="F0E0"/>
      </w:r>
      <w:r>
        <w:rPr>
          <w:rFonts w:ascii="Times New Roman" w:eastAsia="Times New Roman" w:hAnsi="Times New Roman" w:cs="Times New Roman"/>
        </w:rPr>
        <w:t xml:space="preserve"> </w:t>
      </w:r>
      <w:r w:rsidR="005661B4">
        <w:rPr>
          <w:rFonts w:ascii="Times New Roman" w:eastAsia="Times New Roman" w:hAnsi="Times New Roman" w:cs="Times New Roman"/>
        </w:rPr>
        <w:t xml:space="preserve">Invertebrate oligochaete host </w:t>
      </w:r>
      <w:r w:rsidR="005661B4" w:rsidRPr="005661B4">
        <w:rPr>
          <w:rFonts w:ascii="Times New Roman" w:eastAsia="Times New Roman" w:hAnsi="Times New Roman" w:cs="Times New Roman"/>
        </w:rPr>
        <w:sym w:font="Wingdings" w:char="F0E0"/>
      </w:r>
      <w:r w:rsidR="005661B4">
        <w:rPr>
          <w:rFonts w:ascii="Times New Roman" w:eastAsia="Times New Roman" w:hAnsi="Times New Roman" w:cs="Times New Roman"/>
        </w:rPr>
        <w:t xml:space="preserve"> </w:t>
      </w:r>
      <w:proofErr w:type="spellStart"/>
      <w:r w:rsidR="005661B4" w:rsidRPr="005661B4">
        <w:rPr>
          <w:rFonts w:ascii="Times New Roman" w:eastAsia="Times New Roman" w:hAnsi="Times New Roman" w:cs="Times New Roman"/>
          <w:i/>
          <w:iCs/>
        </w:rPr>
        <w:t>Branchiura</w:t>
      </w:r>
      <w:proofErr w:type="spellEnd"/>
      <w:r w:rsidR="005661B4" w:rsidRPr="005661B4">
        <w:rPr>
          <w:rFonts w:ascii="Times New Roman" w:eastAsia="Times New Roman" w:hAnsi="Times New Roman" w:cs="Times New Roman"/>
          <w:i/>
          <w:iCs/>
        </w:rPr>
        <w:t xml:space="preserve"> </w:t>
      </w:r>
      <w:proofErr w:type="spellStart"/>
      <w:r w:rsidR="005661B4" w:rsidRPr="005661B4">
        <w:rPr>
          <w:rFonts w:ascii="Times New Roman" w:eastAsia="Times New Roman" w:hAnsi="Times New Roman" w:cs="Times New Roman"/>
          <w:i/>
          <w:iCs/>
        </w:rPr>
        <w:t>sowerbyi</w:t>
      </w:r>
      <w:proofErr w:type="spellEnd"/>
    </w:p>
    <w:p w14:paraId="0428723A" w14:textId="77777777" w:rsidR="00F77301" w:rsidRDefault="00673439" w:rsidP="00F7730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Spore development alternates between invertebrate and vertebrate host</w:t>
      </w:r>
    </w:p>
    <w:p w14:paraId="3850C301" w14:textId="1CD3CB3C" w:rsidR="005661B4" w:rsidRPr="00F77301" w:rsidRDefault="00673439" w:rsidP="00F77301">
      <w:pPr>
        <w:pStyle w:val="ListParagraph"/>
        <w:numPr>
          <w:ilvl w:val="0"/>
          <w:numId w:val="1"/>
        </w:numPr>
        <w:spacing w:before="100" w:beforeAutospacing="1" w:after="100" w:afterAutospacing="1"/>
        <w:rPr>
          <w:rFonts w:ascii="Times New Roman" w:eastAsia="Times New Roman" w:hAnsi="Times New Roman" w:cs="Times New Roman"/>
        </w:rPr>
      </w:pPr>
      <w:r w:rsidRPr="00F77301">
        <w:rPr>
          <w:rFonts w:ascii="Times New Roman" w:eastAsia="Times New Roman" w:hAnsi="Times New Roman" w:cs="Times New Roman"/>
        </w:rPr>
        <w:t xml:space="preserve">Characteristic epaxial muscle bumps/humps </w:t>
      </w:r>
      <w:r w:rsidRPr="00673439">
        <w:sym w:font="Wingdings" w:char="F0E0"/>
      </w:r>
      <w:r w:rsidRPr="00F77301">
        <w:rPr>
          <w:rFonts w:ascii="Times New Roman" w:eastAsia="Times New Roman" w:hAnsi="Times New Roman" w:cs="Times New Roman"/>
        </w:rPr>
        <w:t xml:space="preserve"> deforming lesions, impact goldfish sales</w:t>
      </w:r>
      <w:r w:rsidR="005661B4" w:rsidRPr="00F77301">
        <w:rPr>
          <w:rFonts w:ascii="Times New Roman" w:eastAsia="Times New Roman" w:hAnsi="Times New Roman" w:cs="Times New Roman"/>
        </w:rPr>
        <w:br/>
      </w:r>
      <w:r>
        <w:rPr>
          <w:noProof/>
          <w14:ligatures w14:val="standardContextual"/>
        </w:rPr>
        <w:drawing>
          <wp:inline distT="0" distB="0" distL="0" distR="0" wp14:anchorId="0FF3EEE6" wp14:editId="4BE1CE5B">
            <wp:extent cx="3928428" cy="1648177"/>
            <wp:effectExtent l="0" t="0" r="0" b="3175"/>
            <wp:docPr id="722625814" name="Picture 1" descr="A collage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25814" name="Picture 1" descr="A collage of a fis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2389" cy="1654034"/>
                    </a:xfrm>
                    <a:prstGeom prst="rect">
                      <a:avLst/>
                    </a:prstGeom>
                  </pic:spPr>
                </pic:pic>
              </a:graphicData>
            </a:graphic>
          </wp:inline>
        </w:drawing>
      </w:r>
    </w:p>
    <w:p w14:paraId="70D98AC9" w14:textId="258076CB" w:rsidR="00F77301" w:rsidRDefault="00F77301" w:rsidP="00F7730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No mortalities directly from organism but significant infection, with implications for ornamental fish trade</w:t>
      </w:r>
    </w:p>
    <w:p w14:paraId="00585C15" w14:textId="13D86CFB" w:rsidR="00F77301" w:rsidRPr="00F77301" w:rsidRDefault="00673439" w:rsidP="00F77301">
      <w:pPr>
        <w:pStyle w:val="ListParagraph"/>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All affected individuals were culled and seemingly was curative, no new lesions over the last two years from outbreak to writing of paper</w:t>
      </w:r>
      <w:r w:rsidR="00F77301">
        <w:rPr>
          <w:rFonts w:ascii="Times New Roman" w:eastAsia="Times New Roman" w:hAnsi="Times New Roman" w:cs="Times New Roman"/>
        </w:rPr>
        <w:t>, notably did not attempt to remove intermediate host so recurrence of infection possible as this was suspected to the source at this farm</w:t>
      </w:r>
    </w:p>
    <w:p w14:paraId="5D4FCDF4" w14:textId="1687FAC2" w:rsidR="005661B4" w:rsidRPr="005661B4" w:rsidRDefault="005661B4" w:rsidP="005661B4">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Take Home Point: </w:t>
      </w:r>
      <w:r w:rsidR="00F77301" w:rsidRPr="00F77301">
        <w:rPr>
          <w:rFonts w:ascii="Times New Roman" w:eastAsia="Times New Roman" w:hAnsi="Times New Roman" w:cs="Times New Roman"/>
          <w:i/>
          <w:iCs/>
        </w:rPr>
        <w:t xml:space="preserve">M. </w:t>
      </w:r>
      <w:proofErr w:type="spellStart"/>
      <w:r w:rsidR="00F77301" w:rsidRPr="00F77301">
        <w:rPr>
          <w:rFonts w:ascii="Times New Roman" w:eastAsia="Times New Roman" w:hAnsi="Times New Roman" w:cs="Times New Roman"/>
          <w:i/>
          <w:iCs/>
        </w:rPr>
        <w:t>lentisuturalis</w:t>
      </w:r>
      <w:proofErr w:type="spellEnd"/>
      <w:r w:rsidR="00F77301">
        <w:rPr>
          <w:rFonts w:ascii="Times New Roman" w:eastAsia="Times New Roman" w:hAnsi="Times New Roman" w:cs="Times New Roman"/>
        </w:rPr>
        <w:t xml:space="preserve"> is an uncommonly reported piscine parasite and this paper represents the first report in the USA. Culling affected individuals seems to have been an effective management strategy. Consideration for this parasite should be taken when importing goldfish because they can be asymptomatic.</w:t>
      </w:r>
    </w:p>
    <w:p w14:paraId="09D6B4A5" w14:textId="77777777" w:rsidR="005661B4" w:rsidRPr="00876F6A" w:rsidRDefault="005661B4" w:rsidP="00876F6A">
      <w:pPr>
        <w:spacing w:before="100" w:beforeAutospacing="1" w:after="100" w:afterAutospacing="1"/>
        <w:rPr>
          <w:rFonts w:ascii="Times New Roman" w:eastAsia="Times New Roman" w:hAnsi="Times New Roman" w:cs="Times New Roman"/>
        </w:rPr>
      </w:pPr>
    </w:p>
    <w:p w14:paraId="1B37B906" w14:textId="77777777" w:rsidR="00F05745" w:rsidRDefault="00F05745" w:rsidP="00F05745">
      <w:pPr>
        <w:rPr>
          <w:rFonts w:eastAsia="Times New Roman"/>
        </w:rPr>
      </w:pPr>
    </w:p>
    <w:p w14:paraId="43C1E68F" w14:textId="77777777" w:rsidR="00F05745" w:rsidRPr="00DA74F7" w:rsidRDefault="00F05745" w:rsidP="00F05745">
      <w:pPr>
        <w:spacing w:before="100" w:beforeAutospacing="1" w:after="100" w:afterAutospacing="1"/>
        <w:rPr>
          <w:rFonts w:eastAsia="Times New Roman"/>
        </w:rPr>
      </w:pPr>
      <w:r w:rsidRPr="00C66A5A">
        <w:rPr>
          <w:rFonts w:eastAsia="Times New Roman"/>
        </w:rPr>
        <w:lastRenderedPageBreak/>
        <w:t xml:space="preserve">Sun FJ, Crim MJ, Leblanc M. 2021. </w:t>
      </w:r>
      <w:proofErr w:type="spellStart"/>
      <w:r w:rsidRPr="00C66A5A">
        <w:rPr>
          <w:rFonts w:eastAsia="Times New Roman"/>
          <w:i/>
          <w:iCs/>
        </w:rPr>
        <w:t>Edwardsiella</w:t>
      </w:r>
      <w:proofErr w:type="spellEnd"/>
      <w:r w:rsidRPr="00C66A5A">
        <w:rPr>
          <w:rFonts w:eastAsia="Times New Roman"/>
          <w:i/>
          <w:iCs/>
        </w:rPr>
        <w:t xml:space="preserve"> </w:t>
      </w:r>
      <w:proofErr w:type="spellStart"/>
      <w:r w:rsidRPr="00C66A5A">
        <w:rPr>
          <w:rFonts w:eastAsia="Times New Roman"/>
          <w:i/>
          <w:iCs/>
        </w:rPr>
        <w:t>ictaluri</w:t>
      </w:r>
      <w:proofErr w:type="spellEnd"/>
      <w:r w:rsidRPr="00C66A5A">
        <w:rPr>
          <w:rFonts w:eastAsia="Times New Roman"/>
        </w:rPr>
        <w:t xml:space="preserve"> in a colony of zebrafish (</w:t>
      </w:r>
      <w:r w:rsidRPr="00C66A5A">
        <w:rPr>
          <w:rFonts w:eastAsia="Times New Roman"/>
          <w:i/>
          <w:iCs/>
        </w:rPr>
        <w:t>Danio rerio</w:t>
      </w:r>
      <w:r w:rsidRPr="00C66A5A">
        <w:rPr>
          <w:rFonts w:eastAsia="Times New Roman"/>
        </w:rPr>
        <w:t>) used in a teaching laboratory. Comp Med 71:318-322.</w:t>
      </w:r>
    </w:p>
    <w:p w14:paraId="00B6CB74" w14:textId="77777777" w:rsidR="00F05745" w:rsidRDefault="00F05745" w:rsidP="00F05745">
      <w:pPr>
        <w:ind w:left="360" w:hanging="360"/>
        <w:rPr>
          <w:b/>
          <w:bCs/>
        </w:rPr>
      </w:pPr>
      <w:r>
        <w:rPr>
          <w:b/>
          <w:bCs/>
        </w:rPr>
        <w:t>Abstract</w:t>
      </w:r>
    </w:p>
    <w:p w14:paraId="7FA7C9E6" w14:textId="77777777" w:rsidR="00F05745" w:rsidRPr="00DA74F7" w:rsidRDefault="00F05745" w:rsidP="00F05745">
      <w:r w:rsidRPr="00DA74F7">
        <w:t xml:space="preserve">A small colony of zebrafish (Danio rerio) experienced 30% acute mortality within a few days after receipt from a commercial source. A few fish presented with small areas of raised scales or tissue necrosis, primarily near the caudal peduncle. </w:t>
      </w:r>
      <w:proofErr w:type="spellStart"/>
      <w:r w:rsidRPr="00DA74F7">
        <w:rPr>
          <w:i/>
          <w:iCs/>
        </w:rPr>
        <w:t>Edwardsiella</w:t>
      </w:r>
      <w:proofErr w:type="spellEnd"/>
      <w:r w:rsidRPr="00DA74F7">
        <w:rPr>
          <w:i/>
          <w:iCs/>
        </w:rPr>
        <w:t xml:space="preserve"> </w:t>
      </w:r>
      <w:proofErr w:type="spellStart"/>
      <w:r w:rsidRPr="00DA74F7">
        <w:rPr>
          <w:i/>
          <w:iCs/>
        </w:rPr>
        <w:t>ictaluri</w:t>
      </w:r>
      <w:proofErr w:type="spellEnd"/>
      <w:r w:rsidRPr="00DA74F7">
        <w:t xml:space="preserve"> (</w:t>
      </w:r>
      <w:r w:rsidRPr="00DA74F7">
        <w:rPr>
          <w:i/>
          <w:iCs/>
        </w:rPr>
        <w:t xml:space="preserve">E. </w:t>
      </w:r>
      <w:proofErr w:type="spellStart"/>
      <w:r w:rsidRPr="00DA74F7">
        <w:rPr>
          <w:i/>
          <w:iCs/>
        </w:rPr>
        <w:t>ictaluri</w:t>
      </w:r>
      <w:proofErr w:type="spellEnd"/>
      <w:r w:rsidRPr="00DA74F7">
        <w:t xml:space="preserve">) was identified by real-time PCR of pooled zebrafish and swabs of the pre-filter and fine filter pads, with subsequent sequence analysis. </w:t>
      </w:r>
      <w:r w:rsidRPr="00DA74F7">
        <w:rPr>
          <w:i/>
          <w:iCs/>
        </w:rPr>
        <w:t xml:space="preserve">E. </w:t>
      </w:r>
      <w:proofErr w:type="spellStart"/>
      <w:r w:rsidRPr="00DA74F7">
        <w:rPr>
          <w:i/>
          <w:iCs/>
        </w:rPr>
        <w:t>ictaluri</w:t>
      </w:r>
      <w:proofErr w:type="spellEnd"/>
      <w:r w:rsidRPr="00DA74F7">
        <w:t xml:space="preserve"> is </w:t>
      </w:r>
      <w:proofErr w:type="gramStart"/>
      <w:r w:rsidRPr="00DA74F7">
        <w:t>most commonly associated</w:t>
      </w:r>
      <w:proofErr w:type="gramEnd"/>
      <w:r w:rsidRPr="00DA74F7">
        <w:t xml:space="preserve"> with an enteric septicemia in catfish species and can have significant economic impact on commercial catfish fisheries. However, several references report naturally occurring </w:t>
      </w:r>
      <w:r w:rsidRPr="00DA74F7">
        <w:rPr>
          <w:i/>
          <w:iCs/>
        </w:rPr>
        <w:t xml:space="preserve">E. </w:t>
      </w:r>
      <w:proofErr w:type="spellStart"/>
      <w:r w:rsidRPr="00DA74F7">
        <w:rPr>
          <w:i/>
          <w:iCs/>
        </w:rPr>
        <w:t>ictaluri</w:t>
      </w:r>
      <w:proofErr w:type="spellEnd"/>
      <w:r w:rsidRPr="00DA74F7">
        <w:t xml:space="preserve"> infection of </w:t>
      </w:r>
      <w:proofErr w:type="spellStart"/>
      <w:r w:rsidRPr="00DA74F7">
        <w:t>nonictalurid</w:t>
      </w:r>
      <w:proofErr w:type="spellEnd"/>
      <w:r w:rsidRPr="00DA74F7">
        <w:t xml:space="preserve"> fishes, including zebrafish. Ours is the first report demonstrating the use of environmental sampling to identify </w:t>
      </w:r>
      <w:r w:rsidRPr="00DA74F7">
        <w:rPr>
          <w:i/>
          <w:iCs/>
        </w:rPr>
        <w:t xml:space="preserve">E. </w:t>
      </w:r>
      <w:proofErr w:type="spellStart"/>
      <w:r w:rsidRPr="00DA74F7">
        <w:rPr>
          <w:i/>
          <w:iCs/>
        </w:rPr>
        <w:t>ictaluri</w:t>
      </w:r>
      <w:proofErr w:type="spellEnd"/>
      <w:r w:rsidRPr="00DA74F7">
        <w:rPr>
          <w:i/>
          <w:iCs/>
        </w:rPr>
        <w:t xml:space="preserve"> </w:t>
      </w:r>
      <w:r w:rsidRPr="00DA74F7">
        <w:t xml:space="preserve">in a zebrafish colony by real-time PCR. Moreover, our report indicates that </w:t>
      </w:r>
      <w:r w:rsidRPr="00DA74F7">
        <w:rPr>
          <w:i/>
          <w:iCs/>
        </w:rPr>
        <w:t xml:space="preserve">E. </w:t>
      </w:r>
      <w:proofErr w:type="spellStart"/>
      <w:r w:rsidRPr="00DA74F7">
        <w:rPr>
          <w:i/>
          <w:iCs/>
        </w:rPr>
        <w:t>ictaluri</w:t>
      </w:r>
      <w:proofErr w:type="spellEnd"/>
      <w:r w:rsidRPr="00DA74F7">
        <w:t xml:space="preserve"> is a relevant disease for institutions using zebrafish as research species and emphasizes the importance of carefully considering importation and quarantine practices.</w:t>
      </w:r>
    </w:p>
    <w:p w14:paraId="62F97590" w14:textId="77777777" w:rsidR="00F05745" w:rsidRDefault="00F05745" w:rsidP="00F05745">
      <w:pPr>
        <w:pStyle w:val="ListParagraph"/>
        <w:rPr>
          <w:b/>
          <w:bCs/>
        </w:rPr>
      </w:pPr>
    </w:p>
    <w:p w14:paraId="1720082E" w14:textId="77777777" w:rsidR="00F05745" w:rsidRPr="00D46292" w:rsidRDefault="00F05745" w:rsidP="00F05745">
      <w:pPr>
        <w:ind w:left="360" w:hanging="360"/>
        <w:rPr>
          <w:b/>
          <w:bCs/>
        </w:rPr>
      </w:pPr>
      <w:r w:rsidRPr="00D46292">
        <w:rPr>
          <w:b/>
          <w:bCs/>
        </w:rPr>
        <w:t>Background:</w:t>
      </w:r>
    </w:p>
    <w:p w14:paraId="42E691A5" w14:textId="77777777" w:rsidR="00F05745" w:rsidRPr="0058006B" w:rsidRDefault="00F05745" w:rsidP="00F05745">
      <w:pPr>
        <w:pStyle w:val="ListParagraph"/>
        <w:numPr>
          <w:ilvl w:val="0"/>
          <w:numId w:val="2"/>
        </w:numPr>
        <w:rPr>
          <w:rFonts w:ascii="Times New Roman" w:hAnsi="Times New Roman" w:cs="Times New Roman"/>
          <w:b/>
          <w:bCs/>
        </w:rPr>
      </w:pPr>
      <w:proofErr w:type="spellStart"/>
      <w:r w:rsidRPr="0058006B">
        <w:rPr>
          <w:rFonts w:ascii="Times New Roman" w:hAnsi="Times New Roman" w:cs="Times New Roman"/>
          <w:i/>
          <w:iCs/>
        </w:rPr>
        <w:t>Edwardsiella</w:t>
      </w:r>
      <w:proofErr w:type="spellEnd"/>
      <w:r w:rsidRPr="0058006B">
        <w:rPr>
          <w:rFonts w:ascii="Times New Roman" w:hAnsi="Times New Roman" w:cs="Times New Roman"/>
          <w:i/>
          <w:iCs/>
        </w:rPr>
        <w:t xml:space="preserve"> </w:t>
      </w:r>
      <w:proofErr w:type="spellStart"/>
      <w:r>
        <w:rPr>
          <w:rFonts w:ascii="Times New Roman" w:hAnsi="Times New Roman" w:cs="Times New Roman"/>
          <w:i/>
          <w:iCs/>
        </w:rPr>
        <w:t>ictaluri</w:t>
      </w:r>
      <w:proofErr w:type="spellEnd"/>
      <w:r>
        <w:rPr>
          <w:rFonts w:ascii="Times New Roman" w:hAnsi="Times New Roman" w:cs="Times New Roman"/>
          <w:i/>
          <w:iCs/>
        </w:rPr>
        <w:t xml:space="preserve"> </w:t>
      </w:r>
      <w:r>
        <w:rPr>
          <w:rFonts w:ascii="Times New Roman" w:hAnsi="Times New Roman" w:cs="Times New Roman"/>
        </w:rPr>
        <w:t xml:space="preserve">is a gram-negative </w:t>
      </w:r>
      <w:proofErr w:type="spellStart"/>
      <w:r>
        <w:rPr>
          <w:rFonts w:ascii="Times New Roman" w:hAnsi="Times New Roman" w:cs="Times New Roman"/>
        </w:rPr>
        <w:t>facultatitive</w:t>
      </w:r>
      <w:proofErr w:type="spellEnd"/>
      <w:r>
        <w:rPr>
          <w:rFonts w:ascii="Times New Roman" w:hAnsi="Times New Roman" w:cs="Times New Roman"/>
        </w:rPr>
        <w:t xml:space="preserve"> intracellular bacteria known primarily for economic impact on catfish (</w:t>
      </w:r>
      <w:proofErr w:type="spellStart"/>
      <w:r w:rsidRPr="0058006B">
        <w:rPr>
          <w:rFonts w:ascii="Times New Roman" w:hAnsi="Times New Roman" w:cs="Times New Roman"/>
          <w:i/>
          <w:iCs/>
        </w:rPr>
        <w:t>Ictalurus</w:t>
      </w:r>
      <w:proofErr w:type="spellEnd"/>
      <w:r w:rsidRPr="0058006B">
        <w:rPr>
          <w:rFonts w:ascii="Times New Roman" w:hAnsi="Times New Roman" w:cs="Times New Roman"/>
          <w:i/>
          <w:iCs/>
        </w:rPr>
        <w:t xml:space="preserve"> </w:t>
      </w:r>
      <w:r>
        <w:rPr>
          <w:rFonts w:ascii="Times New Roman" w:hAnsi="Times New Roman" w:cs="Times New Roman"/>
        </w:rPr>
        <w:t xml:space="preserve">spp.) in the U.S. </w:t>
      </w:r>
    </w:p>
    <w:p w14:paraId="226E44FB" w14:textId="77777777" w:rsidR="00F05745" w:rsidRPr="0058006B" w:rsidRDefault="00F05745" w:rsidP="00F05745">
      <w:pPr>
        <w:pStyle w:val="ListParagraph"/>
        <w:numPr>
          <w:ilvl w:val="0"/>
          <w:numId w:val="2"/>
        </w:numPr>
        <w:rPr>
          <w:rFonts w:ascii="Times New Roman" w:hAnsi="Times New Roman" w:cs="Times New Roman"/>
          <w:b/>
          <w:bCs/>
        </w:rPr>
      </w:pPr>
      <w:r>
        <w:rPr>
          <w:rFonts w:ascii="Times New Roman" w:hAnsi="Times New Roman" w:cs="Times New Roman"/>
        </w:rPr>
        <w:t>Causative agent for Enteric Septicemia of Catfish (ESC) or Hole-in-the-Head disease of catfish</w:t>
      </w:r>
    </w:p>
    <w:p w14:paraId="7B590315" w14:textId="77777777" w:rsidR="00F05745" w:rsidRPr="0058006B" w:rsidRDefault="00F05745" w:rsidP="00F05745">
      <w:pPr>
        <w:pStyle w:val="ListParagraph"/>
        <w:numPr>
          <w:ilvl w:val="0"/>
          <w:numId w:val="2"/>
        </w:numPr>
        <w:rPr>
          <w:rFonts w:ascii="Times New Roman" w:hAnsi="Times New Roman" w:cs="Times New Roman"/>
          <w:b/>
          <w:bCs/>
        </w:rPr>
      </w:pPr>
      <w:r>
        <w:rPr>
          <w:rFonts w:ascii="Times New Roman" w:hAnsi="Times New Roman" w:cs="Times New Roman"/>
        </w:rPr>
        <w:t>Transmission occurs via direct contact through fecal-oral route, nasal passages, and gills</w:t>
      </w:r>
    </w:p>
    <w:p w14:paraId="20D83BC9" w14:textId="77777777" w:rsidR="00F05745" w:rsidRDefault="00F05745" w:rsidP="00F05745">
      <w:pPr>
        <w:pStyle w:val="ListParagraph"/>
        <w:numPr>
          <w:ilvl w:val="0"/>
          <w:numId w:val="2"/>
        </w:numPr>
        <w:rPr>
          <w:rFonts w:ascii="Times New Roman" w:hAnsi="Times New Roman" w:cs="Times New Roman"/>
        </w:rPr>
      </w:pPr>
      <w:r w:rsidRPr="0058006B">
        <w:rPr>
          <w:rFonts w:ascii="Times New Roman" w:hAnsi="Times New Roman" w:cs="Times New Roman"/>
        </w:rPr>
        <w:t xml:space="preserve">In catfish, </w:t>
      </w:r>
      <w:r w:rsidRPr="0058006B">
        <w:rPr>
          <w:rFonts w:ascii="Times New Roman" w:hAnsi="Times New Roman" w:cs="Times New Roman"/>
          <w:i/>
          <w:iCs/>
        </w:rPr>
        <w:t xml:space="preserve">E. </w:t>
      </w:r>
      <w:proofErr w:type="spellStart"/>
      <w:r w:rsidRPr="0058006B">
        <w:rPr>
          <w:rFonts w:ascii="Times New Roman" w:hAnsi="Times New Roman" w:cs="Times New Roman"/>
          <w:i/>
          <w:iCs/>
        </w:rPr>
        <w:t>ictaluri</w:t>
      </w:r>
      <w:proofErr w:type="spellEnd"/>
      <w:r w:rsidRPr="0058006B">
        <w:rPr>
          <w:rFonts w:ascii="Times New Roman" w:hAnsi="Times New Roman" w:cs="Times New Roman"/>
        </w:rPr>
        <w:t xml:space="preserve"> infection can present as areas of hemorrhage around the base of fins, skin ulceration in various locations, bulging eyes, and a distended abdomen, with mortality of 10 to 50% in populations of pond-raised channel catfish (</w:t>
      </w:r>
      <w:proofErr w:type="spellStart"/>
      <w:r w:rsidRPr="0058006B">
        <w:rPr>
          <w:rFonts w:ascii="Times New Roman" w:hAnsi="Times New Roman" w:cs="Times New Roman"/>
          <w:i/>
          <w:iCs/>
        </w:rPr>
        <w:t>Ictalurus</w:t>
      </w:r>
      <w:proofErr w:type="spellEnd"/>
      <w:r w:rsidRPr="0058006B">
        <w:rPr>
          <w:rFonts w:ascii="Times New Roman" w:hAnsi="Times New Roman" w:cs="Times New Roman"/>
          <w:i/>
          <w:iCs/>
        </w:rPr>
        <w:t xml:space="preserve"> punctatus</w:t>
      </w:r>
      <w:r w:rsidRPr="0058006B">
        <w:rPr>
          <w:rFonts w:ascii="Times New Roman" w:hAnsi="Times New Roman" w:cs="Times New Roman"/>
        </w:rPr>
        <w:t>).</w:t>
      </w:r>
    </w:p>
    <w:p w14:paraId="227A4AF0" w14:textId="77777777" w:rsidR="00F05745" w:rsidRPr="0058006B" w:rsidRDefault="00F05745" w:rsidP="00F05745">
      <w:pPr>
        <w:pStyle w:val="ListParagraph"/>
        <w:numPr>
          <w:ilvl w:val="0"/>
          <w:numId w:val="2"/>
        </w:numPr>
        <w:rPr>
          <w:rFonts w:ascii="Times New Roman" w:hAnsi="Times New Roman" w:cs="Times New Roman"/>
        </w:rPr>
      </w:pPr>
      <w:proofErr w:type="spellStart"/>
      <w:r>
        <w:rPr>
          <w:rFonts w:ascii="Times New Roman" w:hAnsi="Times New Roman" w:cs="Times New Roman"/>
        </w:rPr>
        <w:t>Nonictalurid</w:t>
      </w:r>
      <w:proofErr w:type="spellEnd"/>
      <w:r>
        <w:rPr>
          <w:rFonts w:ascii="Times New Roman" w:hAnsi="Times New Roman" w:cs="Times New Roman"/>
        </w:rPr>
        <w:t xml:space="preserve"> fish that are susceptible to </w:t>
      </w:r>
      <w:r>
        <w:rPr>
          <w:rFonts w:ascii="Times New Roman" w:hAnsi="Times New Roman" w:cs="Times New Roman"/>
          <w:i/>
          <w:iCs/>
        </w:rPr>
        <w:t xml:space="preserve">E. </w:t>
      </w:r>
      <w:proofErr w:type="spellStart"/>
      <w:r>
        <w:rPr>
          <w:rFonts w:ascii="Times New Roman" w:hAnsi="Times New Roman" w:cs="Times New Roman"/>
          <w:i/>
          <w:iCs/>
        </w:rPr>
        <w:t>ictaluri</w:t>
      </w:r>
      <w:proofErr w:type="spellEnd"/>
      <w:r>
        <w:rPr>
          <w:rFonts w:ascii="Times New Roman" w:hAnsi="Times New Roman" w:cs="Times New Roman"/>
          <w:i/>
          <w:iCs/>
        </w:rPr>
        <w:t xml:space="preserve"> </w:t>
      </w:r>
      <w:r>
        <w:rPr>
          <w:rFonts w:ascii="Times New Roman" w:hAnsi="Times New Roman" w:cs="Times New Roman"/>
        </w:rPr>
        <w:t>infection are phylogenetically diverse; has been reported as cause of morbidity/mortality in zebrafish colonies</w:t>
      </w:r>
    </w:p>
    <w:p w14:paraId="4899A683" w14:textId="77777777" w:rsidR="00F05745" w:rsidRDefault="00F05745" w:rsidP="00F05745">
      <w:pPr>
        <w:pStyle w:val="ListParagraph"/>
        <w:numPr>
          <w:ilvl w:val="0"/>
          <w:numId w:val="2"/>
        </w:numPr>
        <w:rPr>
          <w:rFonts w:ascii="Times New Roman" w:hAnsi="Times New Roman" w:cs="Times New Roman"/>
        </w:rPr>
      </w:pPr>
      <w:r w:rsidRPr="0058006B">
        <w:rPr>
          <w:rFonts w:ascii="Times New Roman" w:hAnsi="Times New Roman" w:cs="Times New Roman"/>
        </w:rPr>
        <w:t xml:space="preserve">Clinical presentation of </w:t>
      </w:r>
      <w:proofErr w:type="spellStart"/>
      <w:r w:rsidRPr="0058006B">
        <w:rPr>
          <w:rFonts w:ascii="Times New Roman" w:hAnsi="Times New Roman" w:cs="Times New Roman"/>
        </w:rPr>
        <w:t>edwardsiellosis</w:t>
      </w:r>
      <w:proofErr w:type="spellEnd"/>
      <w:r w:rsidRPr="0058006B">
        <w:rPr>
          <w:rFonts w:ascii="Times New Roman" w:hAnsi="Times New Roman" w:cs="Times New Roman"/>
        </w:rPr>
        <w:t xml:space="preserve"> caused by </w:t>
      </w:r>
      <w:r w:rsidRPr="0058006B">
        <w:rPr>
          <w:rFonts w:ascii="Times New Roman" w:hAnsi="Times New Roman" w:cs="Times New Roman"/>
          <w:i/>
          <w:iCs/>
        </w:rPr>
        <w:t xml:space="preserve">E. </w:t>
      </w:r>
      <w:proofErr w:type="spellStart"/>
      <w:r w:rsidRPr="0058006B">
        <w:rPr>
          <w:rFonts w:ascii="Times New Roman" w:hAnsi="Times New Roman" w:cs="Times New Roman"/>
          <w:i/>
          <w:iCs/>
        </w:rPr>
        <w:t>ictaluri</w:t>
      </w:r>
      <w:proofErr w:type="spellEnd"/>
      <w:r w:rsidRPr="0058006B">
        <w:rPr>
          <w:rFonts w:ascii="Times New Roman" w:hAnsi="Times New Roman" w:cs="Times New Roman"/>
        </w:rPr>
        <w:t xml:space="preserve"> in zebrafish can include tissue necrosis, abdominal distention, general lethargy, raised scales, and skin hemorrhage, although acute mortality without clinical signs is also common.</w:t>
      </w:r>
    </w:p>
    <w:p w14:paraId="4995DAD0" w14:textId="77777777" w:rsidR="00F05745" w:rsidRPr="0058006B" w:rsidRDefault="00F05745" w:rsidP="00F05745">
      <w:pPr>
        <w:pStyle w:val="ListParagraph"/>
        <w:numPr>
          <w:ilvl w:val="0"/>
          <w:numId w:val="2"/>
        </w:numPr>
        <w:rPr>
          <w:rFonts w:ascii="Times New Roman" w:hAnsi="Times New Roman" w:cs="Times New Roman"/>
        </w:rPr>
      </w:pPr>
      <w:r>
        <w:rPr>
          <w:rFonts w:ascii="Times New Roman" w:hAnsi="Times New Roman" w:cs="Times New Roman"/>
        </w:rPr>
        <w:t>Multiple organs affected including kidney, spleen, and brain, with large quantities of bacteria present, often within macrophages</w:t>
      </w:r>
    </w:p>
    <w:p w14:paraId="14F834A2" w14:textId="77777777" w:rsidR="00F05745" w:rsidRPr="002F5E09" w:rsidRDefault="00F05745" w:rsidP="00F05745">
      <w:pPr>
        <w:pStyle w:val="ListParagraph"/>
        <w:rPr>
          <w:b/>
          <w:bCs/>
        </w:rPr>
      </w:pPr>
    </w:p>
    <w:p w14:paraId="1107E0E1" w14:textId="77777777" w:rsidR="00F05745" w:rsidRDefault="00F05745" w:rsidP="00F05745">
      <w:pPr>
        <w:ind w:left="360" w:hanging="360"/>
        <w:rPr>
          <w:b/>
          <w:bCs/>
        </w:rPr>
      </w:pPr>
      <w:r>
        <w:rPr>
          <w:b/>
          <w:bCs/>
        </w:rPr>
        <w:t>Key Points:</w:t>
      </w:r>
    </w:p>
    <w:p w14:paraId="764AC9CA" w14:textId="77777777" w:rsidR="00F05745" w:rsidRPr="00C27C9D" w:rsidRDefault="00F05745" w:rsidP="00F05745">
      <w:pPr>
        <w:pStyle w:val="ListParagraph"/>
        <w:numPr>
          <w:ilvl w:val="0"/>
          <w:numId w:val="3"/>
        </w:numPr>
        <w:rPr>
          <w:b/>
          <w:bCs/>
        </w:rPr>
      </w:pPr>
      <w:r>
        <w:rPr>
          <w:rFonts w:ascii="Times New Roman" w:hAnsi="Times New Roman" w:cs="Times New Roman"/>
        </w:rPr>
        <w:t xml:space="preserve">24 zebrafish </w:t>
      </w:r>
      <w:r w:rsidRPr="00C27C9D">
        <w:rPr>
          <w:rFonts w:ascii="Times New Roman" w:hAnsi="Times New Roman" w:cs="Times New Roman"/>
        </w:rPr>
        <w:sym w:font="Wingdings" w:char="F0E0"/>
      </w:r>
      <w:r>
        <w:rPr>
          <w:rFonts w:ascii="Times New Roman" w:hAnsi="Times New Roman" w:cs="Times New Roman"/>
        </w:rPr>
        <w:t xml:space="preserve"> 1 fish dead 2d after arrival </w:t>
      </w:r>
      <w:r w:rsidRPr="00C27C9D">
        <w:rPr>
          <w:rFonts w:ascii="Times New Roman" w:hAnsi="Times New Roman" w:cs="Times New Roman"/>
        </w:rPr>
        <w:sym w:font="Wingdings" w:char="F0E0"/>
      </w:r>
      <w:r>
        <w:rPr>
          <w:rFonts w:ascii="Times New Roman" w:hAnsi="Times New Roman" w:cs="Times New Roman"/>
        </w:rPr>
        <w:t xml:space="preserve"> by 6d after arrival 5 fish had raised scales and tissue necrosis near the caudal peduncle </w:t>
      </w:r>
      <w:r w:rsidRPr="00C27C9D">
        <w:rPr>
          <w:rFonts w:ascii="Times New Roman" w:hAnsi="Times New Roman" w:cs="Times New Roman"/>
        </w:rPr>
        <w:sym w:font="Wingdings" w:char="F0E0"/>
      </w:r>
      <w:r>
        <w:rPr>
          <w:rFonts w:ascii="Times New Roman" w:hAnsi="Times New Roman" w:cs="Times New Roman"/>
        </w:rPr>
        <w:t xml:space="preserve"> moved into quarantine tank and found dead the next morning along with 2 additional dead fish in primary tank </w:t>
      </w:r>
      <w:r w:rsidRPr="00C27C9D">
        <w:rPr>
          <w:rFonts w:ascii="Times New Roman" w:hAnsi="Times New Roman" w:cs="Times New Roman"/>
        </w:rPr>
        <w:sym w:font="Wingdings" w:char="F0E0"/>
      </w:r>
      <w:r>
        <w:rPr>
          <w:rFonts w:ascii="Times New Roman" w:hAnsi="Times New Roman" w:cs="Times New Roman"/>
        </w:rPr>
        <w:t xml:space="preserve"> 4 more died over following week </w:t>
      </w:r>
      <w:r w:rsidRPr="00C27C9D">
        <w:rPr>
          <w:rFonts w:ascii="Times New Roman" w:hAnsi="Times New Roman" w:cs="Times New Roman"/>
        </w:rPr>
        <w:sym w:font="Wingdings" w:char="F0E0"/>
      </w:r>
      <w:r>
        <w:rPr>
          <w:rFonts w:ascii="Times New Roman" w:hAnsi="Times New Roman" w:cs="Times New Roman"/>
        </w:rPr>
        <w:t xml:space="preserve"> 19d after arrival, remaining 12 fish euthanized (all asymptomatic)</w:t>
      </w:r>
    </w:p>
    <w:p w14:paraId="2E2C311C" w14:textId="77777777" w:rsidR="00F05745" w:rsidRPr="000B5BC4" w:rsidRDefault="00F05745" w:rsidP="00F05745">
      <w:pPr>
        <w:pStyle w:val="ListParagraph"/>
        <w:numPr>
          <w:ilvl w:val="1"/>
          <w:numId w:val="3"/>
        </w:numPr>
        <w:rPr>
          <w:rFonts w:ascii="Times New Roman" w:hAnsi="Times New Roman" w:cs="Times New Roman"/>
          <w:b/>
          <w:bCs/>
        </w:rPr>
      </w:pPr>
      <w:r>
        <w:rPr>
          <w:rFonts w:ascii="Times New Roman" w:hAnsi="Times New Roman" w:cs="Times New Roman"/>
        </w:rPr>
        <w:t xml:space="preserve">5 fish in </w:t>
      </w:r>
      <w:r w:rsidRPr="00C27C9D">
        <w:rPr>
          <w:rFonts w:ascii="Times New Roman" w:hAnsi="Times New Roman" w:cs="Times New Roman"/>
        </w:rPr>
        <w:t>quarantine tank (Batch A) sent for pooled RT-PCR for infectious disease panel</w:t>
      </w:r>
    </w:p>
    <w:p w14:paraId="7064DA35" w14:textId="77777777" w:rsidR="00F05745" w:rsidRPr="00C27C9D" w:rsidRDefault="00F05745" w:rsidP="00F05745">
      <w:pPr>
        <w:pStyle w:val="ListParagraph"/>
        <w:numPr>
          <w:ilvl w:val="2"/>
          <w:numId w:val="3"/>
        </w:numPr>
        <w:rPr>
          <w:rFonts w:ascii="Times New Roman" w:hAnsi="Times New Roman" w:cs="Times New Roman"/>
          <w:b/>
          <w:bCs/>
        </w:rPr>
      </w:pPr>
      <w:r>
        <w:rPr>
          <w:rFonts w:ascii="Times New Roman" w:hAnsi="Times New Roman" w:cs="Times New Roman"/>
        </w:rPr>
        <w:lastRenderedPageBreak/>
        <w:t xml:space="preserve">Strongly positive for </w:t>
      </w:r>
      <w:r>
        <w:rPr>
          <w:rFonts w:ascii="Times New Roman" w:hAnsi="Times New Roman" w:cs="Times New Roman"/>
          <w:i/>
          <w:iCs/>
        </w:rPr>
        <w:t xml:space="preserve">E. </w:t>
      </w:r>
      <w:proofErr w:type="spellStart"/>
      <w:r>
        <w:rPr>
          <w:rFonts w:ascii="Times New Roman" w:hAnsi="Times New Roman" w:cs="Times New Roman"/>
          <w:i/>
          <w:iCs/>
        </w:rPr>
        <w:t>ictaluri</w:t>
      </w:r>
      <w:proofErr w:type="spellEnd"/>
      <w:r>
        <w:rPr>
          <w:rFonts w:ascii="Times New Roman" w:hAnsi="Times New Roman" w:cs="Times New Roman"/>
          <w:i/>
          <w:iCs/>
        </w:rPr>
        <w:t xml:space="preserve"> </w:t>
      </w:r>
      <w:r>
        <w:rPr>
          <w:rFonts w:ascii="Times New Roman" w:hAnsi="Times New Roman" w:cs="Times New Roman"/>
        </w:rPr>
        <w:t>by RT-PCR. Confirmed via sequence analysis of amplicon and sequence analysis of bacterial genes (</w:t>
      </w:r>
      <w:proofErr w:type="spellStart"/>
      <w:r w:rsidRPr="000B5BC4">
        <w:rPr>
          <w:rFonts w:ascii="Times New Roman" w:hAnsi="Times New Roman" w:cs="Times New Roman"/>
          <w:i/>
          <w:iCs/>
        </w:rPr>
        <w:t>gyrA</w:t>
      </w:r>
      <w:proofErr w:type="spellEnd"/>
      <w:r>
        <w:rPr>
          <w:rFonts w:ascii="Times New Roman" w:hAnsi="Times New Roman" w:cs="Times New Roman"/>
        </w:rPr>
        <w:t xml:space="preserve"> and </w:t>
      </w:r>
      <w:proofErr w:type="spellStart"/>
      <w:r w:rsidRPr="000B5BC4">
        <w:rPr>
          <w:rFonts w:ascii="Times New Roman" w:hAnsi="Times New Roman" w:cs="Times New Roman"/>
          <w:i/>
          <w:iCs/>
        </w:rPr>
        <w:t>gyrB</w:t>
      </w:r>
      <w:proofErr w:type="spellEnd"/>
      <w:r>
        <w:rPr>
          <w:rFonts w:ascii="Times New Roman" w:hAnsi="Times New Roman" w:cs="Times New Roman"/>
        </w:rPr>
        <w:t>)</w:t>
      </w:r>
    </w:p>
    <w:p w14:paraId="681417B1" w14:textId="77777777" w:rsidR="00F05745" w:rsidRPr="000B5BC4" w:rsidRDefault="00F05745" w:rsidP="00F05745">
      <w:pPr>
        <w:pStyle w:val="ListParagraph"/>
        <w:numPr>
          <w:ilvl w:val="1"/>
          <w:numId w:val="3"/>
        </w:numPr>
        <w:rPr>
          <w:rFonts w:ascii="Times New Roman" w:hAnsi="Times New Roman" w:cs="Times New Roman"/>
        </w:rPr>
      </w:pPr>
      <w:r w:rsidRPr="00C27C9D">
        <w:rPr>
          <w:rFonts w:ascii="Times New Roman" w:hAnsi="Times New Roman" w:cs="Times New Roman"/>
        </w:rPr>
        <w:t>2 euthanized fish (Batch B) sent for microbiologic culture and real-time PCR analysis</w:t>
      </w:r>
      <w:r w:rsidRPr="000B5BC4">
        <w:rPr>
          <w:rFonts w:ascii="Times New Roman" w:hAnsi="Times New Roman" w:cs="Times New Roman"/>
        </w:rPr>
        <w:t>, along with swabs of the feed and the pre-filter and fine filter pads</w:t>
      </w:r>
    </w:p>
    <w:p w14:paraId="65DDC5A1" w14:textId="77777777" w:rsidR="00F05745" w:rsidRPr="000B5BC4" w:rsidRDefault="00F05745" w:rsidP="00F05745">
      <w:pPr>
        <w:pStyle w:val="ListParagraph"/>
        <w:numPr>
          <w:ilvl w:val="2"/>
          <w:numId w:val="3"/>
        </w:numPr>
        <w:rPr>
          <w:rFonts w:ascii="Times New Roman" w:hAnsi="Times New Roman" w:cs="Times New Roman"/>
        </w:rPr>
      </w:pPr>
      <w:r>
        <w:rPr>
          <w:rFonts w:ascii="Times New Roman" w:hAnsi="Times New Roman" w:cs="Times New Roman"/>
        </w:rPr>
        <w:t>Batch B</w:t>
      </w:r>
      <w:r w:rsidRPr="000B5BC4">
        <w:rPr>
          <w:rFonts w:ascii="Times New Roman" w:hAnsi="Times New Roman" w:cs="Times New Roman"/>
        </w:rPr>
        <w:t xml:space="preserve"> was negative for E. </w:t>
      </w:r>
      <w:proofErr w:type="spellStart"/>
      <w:r w:rsidRPr="000B5BC4">
        <w:rPr>
          <w:rFonts w:ascii="Times New Roman" w:hAnsi="Times New Roman" w:cs="Times New Roman"/>
        </w:rPr>
        <w:t>ictaluri</w:t>
      </w:r>
      <w:proofErr w:type="spellEnd"/>
      <w:r w:rsidRPr="000B5BC4">
        <w:rPr>
          <w:rFonts w:ascii="Times New Roman" w:hAnsi="Times New Roman" w:cs="Times New Roman"/>
        </w:rPr>
        <w:t xml:space="preserve"> by microbial culture. Both the Batch B zebrafish and feed samples were also negative for E. </w:t>
      </w:r>
      <w:proofErr w:type="spellStart"/>
      <w:r w:rsidRPr="000B5BC4">
        <w:rPr>
          <w:rFonts w:ascii="Times New Roman" w:hAnsi="Times New Roman" w:cs="Times New Roman"/>
        </w:rPr>
        <w:t>ictaluri</w:t>
      </w:r>
      <w:proofErr w:type="spellEnd"/>
      <w:r w:rsidRPr="000B5BC4">
        <w:rPr>
          <w:rFonts w:ascii="Times New Roman" w:hAnsi="Times New Roman" w:cs="Times New Roman"/>
        </w:rPr>
        <w:t xml:space="preserve"> by </w:t>
      </w:r>
      <w:r>
        <w:rPr>
          <w:rFonts w:ascii="Times New Roman" w:hAnsi="Times New Roman" w:cs="Times New Roman"/>
        </w:rPr>
        <w:t>RT-</w:t>
      </w:r>
      <w:r w:rsidRPr="000B5BC4">
        <w:rPr>
          <w:rFonts w:ascii="Times New Roman" w:hAnsi="Times New Roman" w:cs="Times New Roman"/>
        </w:rPr>
        <w:t xml:space="preserve">PCR; however, the filter swabs tested positive for E. </w:t>
      </w:r>
      <w:proofErr w:type="spellStart"/>
      <w:r w:rsidRPr="000B5BC4">
        <w:rPr>
          <w:rFonts w:ascii="Times New Roman" w:hAnsi="Times New Roman" w:cs="Times New Roman"/>
        </w:rPr>
        <w:t>ictaluri</w:t>
      </w:r>
      <w:proofErr w:type="spellEnd"/>
      <w:r w:rsidRPr="000B5BC4">
        <w:rPr>
          <w:rFonts w:ascii="Times New Roman" w:hAnsi="Times New Roman" w:cs="Times New Roman"/>
        </w:rPr>
        <w:t xml:space="preserve"> by </w:t>
      </w:r>
      <w:r>
        <w:rPr>
          <w:rFonts w:ascii="Times New Roman" w:hAnsi="Times New Roman" w:cs="Times New Roman"/>
        </w:rPr>
        <w:t>RT-</w:t>
      </w:r>
      <w:r w:rsidRPr="000B5BC4">
        <w:rPr>
          <w:rFonts w:ascii="Times New Roman" w:hAnsi="Times New Roman" w:cs="Times New Roman"/>
        </w:rPr>
        <w:t xml:space="preserve">PCR </w:t>
      </w:r>
    </w:p>
    <w:p w14:paraId="07F393A6" w14:textId="77777777" w:rsidR="00F05745" w:rsidRPr="00C27C9D" w:rsidRDefault="00F05745" w:rsidP="00F05745">
      <w:pPr>
        <w:pStyle w:val="ListParagraph"/>
        <w:numPr>
          <w:ilvl w:val="1"/>
          <w:numId w:val="3"/>
        </w:numPr>
        <w:rPr>
          <w:rFonts w:ascii="Times New Roman" w:hAnsi="Times New Roman" w:cs="Times New Roman"/>
          <w:b/>
          <w:bCs/>
        </w:rPr>
      </w:pPr>
      <w:r w:rsidRPr="00C27C9D">
        <w:rPr>
          <w:rFonts w:ascii="Times New Roman" w:hAnsi="Times New Roman" w:cs="Times New Roman"/>
        </w:rPr>
        <w:t>2 euthanized fish (Batch C) submitted for necropsy and histologic evaluation.</w:t>
      </w:r>
    </w:p>
    <w:p w14:paraId="2673F8D6" w14:textId="77777777" w:rsidR="00F05745" w:rsidRPr="00C27C9D" w:rsidRDefault="00F05745" w:rsidP="00F05745">
      <w:pPr>
        <w:pStyle w:val="ListParagraph"/>
        <w:numPr>
          <w:ilvl w:val="2"/>
          <w:numId w:val="3"/>
        </w:numPr>
        <w:rPr>
          <w:rFonts w:ascii="Times New Roman" w:hAnsi="Times New Roman" w:cs="Times New Roman"/>
          <w:b/>
          <w:bCs/>
        </w:rPr>
      </w:pPr>
      <w:r w:rsidRPr="00C27C9D">
        <w:rPr>
          <w:rFonts w:ascii="Times New Roman" w:hAnsi="Times New Roman" w:cs="Times New Roman"/>
        </w:rPr>
        <w:t>External examination of Batch B and Batch C fish revealed a small, irregular, 1 to 2 mm diameter, slightly gelatinous and hemorrhagic area at the base of the tail and rare small hemorrhages caudal to the operculum</w:t>
      </w:r>
    </w:p>
    <w:p w14:paraId="4A1DDFB1" w14:textId="77777777" w:rsidR="00F05745" w:rsidRPr="00371820" w:rsidRDefault="00F05745" w:rsidP="00F05745">
      <w:pPr>
        <w:pStyle w:val="ListParagraph"/>
        <w:numPr>
          <w:ilvl w:val="2"/>
          <w:numId w:val="3"/>
        </w:numPr>
        <w:rPr>
          <w:rFonts w:ascii="Times New Roman" w:hAnsi="Times New Roman" w:cs="Times New Roman"/>
          <w:b/>
          <w:bCs/>
        </w:rPr>
      </w:pPr>
      <w:r w:rsidRPr="00C27C9D">
        <w:rPr>
          <w:rFonts w:ascii="Times New Roman" w:hAnsi="Times New Roman" w:cs="Times New Roman"/>
        </w:rPr>
        <w:t xml:space="preserve">Histology of Batch C fish revealed no evidence of </w:t>
      </w:r>
      <w:proofErr w:type="spellStart"/>
      <w:proofErr w:type="gramStart"/>
      <w:r w:rsidRPr="00C27C9D">
        <w:rPr>
          <w:rFonts w:ascii="Times New Roman" w:hAnsi="Times New Roman" w:cs="Times New Roman"/>
        </w:rPr>
        <w:t>edwardsiellosis</w:t>
      </w:r>
      <w:proofErr w:type="spellEnd"/>
      <w:proofErr w:type="gramEnd"/>
      <w:r w:rsidRPr="00C27C9D">
        <w:rPr>
          <w:rFonts w:ascii="Times New Roman" w:hAnsi="Times New Roman" w:cs="Times New Roman"/>
        </w:rPr>
        <w:t xml:space="preserve"> or other significant lesions was observed</w:t>
      </w:r>
    </w:p>
    <w:p w14:paraId="771B5ABF" w14:textId="77777777" w:rsidR="00F05745" w:rsidRPr="00371820" w:rsidRDefault="00F05745" w:rsidP="00F05745">
      <w:pPr>
        <w:pStyle w:val="ListParagraph"/>
        <w:numPr>
          <w:ilvl w:val="0"/>
          <w:numId w:val="3"/>
        </w:numPr>
        <w:rPr>
          <w:rFonts w:ascii="Times New Roman" w:hAnsi="Times New Roman" w:cs="Times New Roman"/>
          <w:b/>
          <w:bCs/>
        </w:rPr>
      </w:pPr>
      <w:r w:rsidRPr="00371820">
        <w:rPr>
          <w:rFonts w:ascii="Times New Roman" w:hAnsi="Times New Roman" w:cs="Times New Roman"/>
        </w:rPr>
        <w:t xml:space="preserve">First report demonstrating the use of environmental sampling to detect </w:t>
      </w:r>
      <w:r w:rsidRPr="00371820">
        <w:rPr>
          <w:rFonts w:ascii="Times New Roman" w:hAnsi="Times New Roman" w:cs="Times New Roman"/>
          <w:i/>
          <w:iCs/>
        </w:rPr>
        <w:t xml:space="preserve">E. </w:t>
      </w:r>
      <w:proofErr w:type="spellStart"/>
      <w:r w:rsidRPr="00371820">
        <w:rPr>
          <w:rFonts w:ascii="Times New Roman" w:hAnsi="Times New Roman" w:cs="Times New Roman"/>
          <w:i/>
          <w:iCs/>
        </w:rPr>
        <w:t>ictaluri</w:t>
      </w:r>
      <w:proofErr w:type="spellEnd"/>
      <w:r w:rsidRPr="00371820">
        <w:rPr>
          <w:rFonts w:ascii="Times New Roman" w:hAnsi="Times New Roman" w:cs="Times New Roman"/>
        </w:rPr>
        <w:t xml:space="preserve"> in zebrafish</w:t>
      </w:r>
    </w:p>
    <w:p w14:paraId="6F753C3B" w14:textId="77777777" w:rsidR="00F05745" w:rsidRPr="00E70AAD" w:rsidRDefault="00F05745" w:rsidP="00F05745">
      <w:pPr>
        <w:pStyle w:val="ListParagraph"/>
        <w:rPr>
          <w:rFonts w:ascii="Times New Roman" w:hAnsi="Times New Roman" w:cs="Times New Roman"/>
          <w:b/>
          <w:bCs/>
        </w:rPr>
      </w:pPr>
    </w:p>
    <w:p w14:paraId="7F94A488" w14:textId="77777777" w:rsidR="00F05745" w:rsidRDefault="00F05745" w:rsidP="00F05745">
      <w:pPr>
        <w:rPr>
          <w:b/>
          <w:bCs/>
        </w:rPr>
      </w:pPr>
      <w:r w:rsidRPr="009E50FA">
        <w:rPr>
          <w:b/>
          <w:bCs/>
        </w:rPr>
        <w:t>Takeaway:</w:t>
      </w:r>
    </w:p>
    <w:p w14:paraId="0478F46A" w14:textId="14AAD796" w:rsidR="00F05745" w:rsidRDefault="00F05745" w:rsidP="00F05745">
      <w:r w:rsidRPr="00371820">
        <w:rPr>
          <w:bCs/>
        </w:rPr>
        <w:t xml:space="preserve">Zebrafish are susceptible to </w:t>
      </w:r>
      <w:r w:rsidRPr="00371820">
        <w:rPr>
          <w:bCs/>
          <w:i/>
          <w:iCs/>
        </w:rPr>
        <w:t xml:space="preserve">E. </w:t>
      </w:r>
      <w:proofErr w:type="spellStart"/>
      <w:r w:rsidRPr="00371820">
        <w:rPr>
          <w:bCs/>
          <w:i/>
          <w:iCs/>
        </w:rPr>
        <w:t>ictaluri</w:t>
      </w:r>
      <w:proofErr w:type="spellEnd"/>
      <w:r w:rsidRPr="00371820">
        <w:rPr>
          <w:bCs/>
          <w:i/>
          <w:iCs/>
        </w:rPr>
        <w:t xml:space="preserve"> </w:t>
      </w:r>
      <w:r w:rsidRPr="00371820">
        <w:rPr>
          <w:bCs/>
        </w:rPr>
        <w:t xml:space="preserve">infection. Biologic supply companies are high-risk vendors. Quarantine protocols and biosecurity practices are critical to preventing an outbreak of </w:t>
      </w:r>
      <w:proofErr w:type="spellStart"/>
      <w:r w:rsidRPr="00371820">
        <w:rPr>
          <w:bCs/>
        </w:rPr>
        <w:t>edwardsiellosis</w:t>
      </w:r>
      <w:proofErr w:type="spellEnd"/>
      <w:r w:rsidRPr="00371820">
        <w:rPr>
          <w:bCs/>
        </w:rPr>
        <w:t xml:space="preserve">. Environmental sampling can be used to detect </w:t>
      </w:r>
      <w:r w:rsidRPr="00371820">
        <w:rPr>
          <w:i/>
          <w:iCs/>
        </w:rPr>
        <w:t xml:space="preserve">E. </w:t>
      </w:r>
      <w:proofErr w:type="spellStart"/>
      <w:r w:rsidRPr="00371820">
        <w:rPr>
          <w:i/>
          <w:iCs/>
        </w:rPr>
        <w:t>ictaluri</w:t>
      </w:r>
      <w:proofErr w:type="spellEnd"/>
      <w:r w:rsidRPr="00371820">
        <w:t xml:space="preserve"> in zebrafish</w:t>
      </w:r>
    </w:p>
    <w:p w14:paraId="791D437F" w14:textId="72B34D34" w:rsidR="00F05745" w:rsidRDefault="00F05745" w:rsidP="00F05745"/>
    <w:p w14:paraId="68696996" w14:textId="77777777" w:rsidR="00F05745" w:rsidRDefault="00F05745" w:rsidP="00F05745">
      <w:pPr>
        <w:rPr>
          <w:rFonts w:ascii="Times New Roman" w:eastAsia="Times New Roman" w:hAnsi="Times New Roman" w:cs="Times New Roman"/>
        </w:rPr>
      </w:pPr>
      <w:r>
        <w:rPr>
          <w:rFonts w:ascii="Times New Roman" w:eastAsia="Times New Roman" w:hAnsi="Times New Roman" w:cs="Times New Roman"/>
          <w:b/>
        </w:rPr>
        <w:t xml:space="preserve">Highly Pathogenic Avian Influenza A(H5N1) Virus Outbreak in New England Seals, United States. </w:t>
      </w:r>
      <w:r>
        <w:rPr>
          <w:rFonts w:ascii="Times New Roman" w:eastAsia="Times New Roman" w:hAnsi="Times New Roman" w:cs="Times New Roman"/>
        </w:rPr>
        <w:t xml:space="preserve">Puryear W, </w:t>
      </w:r>
      <w:proofErr w:type="spellStart"/>
      <w:r>
        <w:rPr>
          <w:rFonts w:ascii="Times New Roman" w:eastAsia="Times New Roman" w:hAnsi="Times New Roman" w:cs="Times New Roman"/>
        </w:rPr>
        <w:t>Sawatzki</w:t>
      </w:r>
      <w:proofErr w:type="spellEnd"/>
      <w:r>
        <w:rPr>
          <w:rFonts w:ascii="Times New Roman" w:eastAsia="Times New Roman" w:hAnsi="Times New Roman" w:cs="Times New Roman"/>
        </w:rPr>
        <w:t xml:space="preserve"> K, Hill N, et al. Emerging Infectious Diseases (CDC.gov). 2023;29(4):786-791.</w:t>
      </w:r>
    </w:p>
    <w:p w14:paraId="2F0488FE" w14:textId="77777777" w:rsidR="00F05745" w:rsidRDefault="00F05745" w:rsidP="00F05745">
      <w:pPr>
        <w:rPr>
          <w:rFonts w:ascii="Times New Roman" w:eastAsia="Times New Roman" w:hAnsi="Times New Roman" w:cs="Times New Roman"/>
          <w:sz w:val="20"/>
          <w:szCs w:val="20"/>
        </w:rPr>
      </w:pPr>
    </w:p>
    <w:p w14:paraId="5C084885" w14:textId="77777777" w:rsidR="00F05745" w:rsidRDefault="00F05745" w:rsidP="00F0574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Abstract: </w:t>
      </w:r>
      <w:r>
        <w:rPr>
          <w:rFonts w:ascii="Times New Roman" w:eastAsia="Times New Roman" w:hAnsi="Times New Roman" w:cs="Times New Roman"/>
          <w:sz w:val="20"/>
          <w:szCs w:val="20"/>
          <w:highlight w:val="yellow"/>
        </w:rPr>
        <w:t>Highly pathogenic avian influenza (HPAI) viruses are of concern because of their pandemic potential, socioeconomic impact during agricultural outbreaks, and risks to wildlife conservation.</w:t>
      </w:r>
      <w:r>
        <w:rPr>
          <w:rFonts w:ascii="Times New Roman" w:eastAsia="Times New Roman" w:hAnsi="Times New Roman" w:cs="Times New Roman"/>
          <w:sz w:val="20"/>
          <w:szCs w:val="20"/>
        </w:rPr>
        <w:t xml:space="preserve"> Since October 2020, HPAI A(H5N1) virus, belonging to the goose/Guangdong H5 2.3.4.4b clade, has been responsible for &gt;70 million poultry deaths and &gt;100 discrete infections in many wild </w:t>
      </w:r>
      <w:proofErr w:type="spellStart"/>
      <w:r>
        <w:rPr>
          <w:rFonts w:ascii="Times New Roman" w:eastAsia="Times New Roman" w:hAnsi="Times New Roman" w:cs="Times New Roman"/>
          <w:sz w:val="20"/>
          <w:szCs w:val="20"/>
        </w:rPr>
        <w:t>mesocarnivore</w:t>
      </w:r>
      <w:proofErr w:type="spellEnd"/>
      <w:r>
        <w:rPr>
          <w:rFonts w:ascii="Times New Roman" w:eastAsia="Times New Roman" w:hAnsi="Times New Roman" w:cs="Times New Roman"/>
          <w:sz w:val="20"/>
          <w:szCs w:val="20"/>
        </w:rPr>
        <w:t xml:space="preserve"> species (1). As of January 2023, H5N1 infections in mammals have been primarily attributed to consuming infected prey, without evidence of further transmission among mammals. </w:t>
      </w:r>
      <w:r>
        <w:rPr>
          <w:rFonts w:ascii="Times New Roman" w:eastAsia="Times New Roman" w:hAnsi="Times New Roman" w:cs="Times New Roman"/>
          <w:sz w:val="20"/>
          <w:szCs w:val="20"/>
          <w:highlight w:val="yellow"/>
        </w:rPr>
        <w:t>We report an HPAI A(H5N1) virus outbreak among New England harbor and gray seals that was concurrent with a wave of avian infections in the region, resulting in a seal unusual mortality event (UME)</w:t>
      </w:r>
      <w:r>
        <w:rPr>
          <w:rFonts w:ascii="Times New Roman" w:eastAsia="Times New Roman" w:hAnsi="Times New Roman" w:cs="Times New Roman"/>
          <w:sz w:val="20"/>
          <w:szCs w:val="20"/>
        </w:rPr>
        <w:t>; evidence of mammal adaptation existed in a small subset of seals. Harbor (</w:t>
      </w:r>
      <w:proofErr w:type="spellStart"/>
      <w:r>
        <w:rPr>
          <w:rFonts w:ascii="Times New Roman" w:eastAsia="Times New Roman" w:hAnsi="Times New Roman" w:cs="Times New Roman"/>
          <w:sz w:val="20"/>
          <w:szCs w:val="20"/>
        </w:rPr>
        <w:t>Phoca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vitulina</w:t>
      </w:r>
      <w:proofErr w:type="spellEnd"/>
      <w:r>
        <w:rPr>
          <w:rFonts w:ascii="Times New Roman" w:eastAsia="Times New Roman" w:hAnsi="Times New Roman" w:cs="Times New Roman"/>
          <w:sz w:val="20"/>
          <w:szCs w:val="20"/>
        </w:rPr>
        <w:t xml:space="preserve">) and gray (Halichoerus </w:t>
      </w:r>
      <w:proofErr w:type="spellStart"/>
      <w:r>
        <w:rPr>
          <w:rFonts w:ascii="Times New Roman" w:eastAsia="Times New Roman" w:hAnsi="Times New Roman" w:cs="Times New Roman"/>
          <w:sz w:val="20"/>
          <w:szCs w:val="20"/>
        </w:rPr>
        <w:t>grypus</w:t>
      </w:r>
      <w:proofErr w:type="spellEnd"/>
      <w:r>
        <w:rPr>
          <w:rFonts w:ascii="Times New Roman" w:eastAsia="Times New Roman" w:hAnsi="Times New Roman" w:cs="Times New Roman"/>
          <w:sz w:val="20"/>
          <w:szCs w:val="20"/>
        </w:rPr>
        <w:t>) seals in the North Atlantic are known to be affected by avian influenza A virus and have experienced previous outbreaks involving seal-to-seal transmission (2–7). Those seal species represent a pathway for adaptation of avian influenza A virus to mammal hosts that is a recurring event in nature and has implications for human health.</w:t>
      </w:r>
    </w:p>
    <w:p w14:paraId="44D304C3" w14:textId="77777777" w:rsidR="00F05745" w:rsidRDefault="00F05745" w:rsidP="00F05745">
      <w:pPr>
        <w:rPr>
          <w:rFonts w:ascii="Times New Roman" w:eastAsia="Times New Roman" w:hAnsi="Times New Roman" w:cs="Times New Roman"/>
          <w:sz w:val="20"/>
          <w:szCs w:val="20"/>
        </w:rPr>
      </w:pPr>
    </w:p>
    <w:p w14:paraId="6E6A7CA3" w14:textId="77777777" w:rsidR="00F05745" w:rsidRDefault="00F05745" w:rsidP="00F05745">
      <w:pPr>
        <w:rPr>
          <w:rFonts w:ascii="Times New Roman" w:eastAsia="Times New Roman" w:hAnsi="Times New Roman" w:cs="Times New Roman"/>
        </w:rPr>
      </w:pPr>
      <w:r>
        <w:rPr>
          <w:rFonts w:ascii="Times New Roman" w:eastAsia="Times New Roman" w:hAnsi="Times New Roman" w:cs="Times New Roman"/>
        </w:rPr>
        <w:t>Background:</w:t>
      </w:r>
    </w:p>
    <w:p w14:paraId="063C6437" w14:textId="77777777" w:rsidR="00F05745" w:rsidRDefault="00F05745" w:rsidP="00F05745">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HPAI A(H5N1) virus - genetically distinct clade goose/Guangdong 2.3.4.4b H5 </w:t>
      </w:r>
    </w:p>
    <w:p w14:paraId="55DD5424" w14:textId="77777777" w:rsidR="00F05745" w:rsidRDefault="00F05745" w:rsidP="00F05745">
      <w:pPr>
        <w:numPr>
          <w:ilvl w:val="1"/>
          <w:numId w:val="4"/>
        </w:numPr>
        <w:spacing w:line="276" w:lineRule="auto"/>
        <w:rPr>
          <w:rFonts w:ascii="Times New Roman" w:eastAsia="Times New Roman" w:hAnsi="Times New Roman" w:cs="Times New Roman"/>
        </w:rPr>
      </w:pPr>
      <w:r>
        <w:rPr>
          <w:rFonts w:ascii="Times New Roman" w:eastAsia="Times New Roman" w:hAnsi="Times New Roman" w:cs="Times New Roman"/>
        </w:rPr>
        <w:t>First detected in NA in wild and domestic birds in CA Nov 2021 and US Dec 2021</w:t>
      </w:r>
    </w:p>
    <w:p w14:paraId="26F1D1D4" w14:textId="77777777" w:rsidR="00F05745" w:rsidRDefault="00F05745" w:rsidP="00F05745">
      <w:pPr>
        <w:numPr>
          <w:ilvl w:val="1"/>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Responsible </w:t>
      </w:r>
      <w:proofErr w:type="gramStart"/>
      <w:r>
        <w:rPr>
          <w:rFonts w:ascii="Times New Roman" w:eastAsia="Times New Roman" w:hAnsi="Times New Roman" w:cs="Times New Roman"/>
        </w:rPr>
        <w:t>for  &gt;</w:t>
      </w:r>
      <w:proofErr w:type="gramEnd"/>
      <w:r>
        <w:rPr>
          <w:rFonts w:ascii="Times New Roman" w:eastAsia="Times New Roman" w:hAnsi="Times New Roman" w:cs="Times New Roman"/>
        </w:rPr>
        <w:t xml:space="preserve">70m poultry deaths and discrete infections in </w:t>
      </w:r>
      <w:proofErr w:type="spellStart"/>
      <w:r>
        <w:rPr>
          <w:rFonts w:ascii="Times New Roman" w:eastAsia="Times New Roman" w:hAnsi="Times New Roman" w:cs="Times New Roman"/>
        </w:rPr>
        <w:t>mesocarnivore</w:t>
      </w:r>
      <w:proofErr w:type="spellEnd"/>
      <w:r>
        <w:rPr>
          <w:rFonts w:ascii="Times New Roman" w:eastAsia="Times New Roman" w:hAnsi="Times New Roman" w:cs="Times New Roman"/>
        </w:rPr>
        <w:t xml:space="preserve"> species</w:t>
      </w:r>
    </w:p>
    <w:p w14:paraId="260B894F" w14:textId="77777777" w:rsidR="00F05745" w:rsidRDefault="00F05745" w:rsidP="00F05745">
      <w:pPr>
        <w:numPr>
          <w:ilvl w:val="2"/>
          <w:numId w:val="4"/>
        </w:numPr>
        <w:spacing w:line="276" w:lineRule="auto"/>
        <w:rPr>
          <w:rFonts w:ascii="Times New Roman" w:eastAsia="Times New Roman" w:hAnsi="Times New Roman" w:cs="Times New Roman"/>
        </w:rPr>
      </w:pPr>
      <w:r>
        <w:rPr>
          <w:rFonts w:ascii="Times New Roman" w:eastAsia="Times New Roman" w:hAnsi="Times New Roman" w:cs="Times New Roman"/>
        </w:rPr>
        <w:t>First wave March 2022 - lots of raptor deaths</w:t>
      </w:r>
    </w:p>
    <w:p w14:paraId="239F66A1" w14:textId="77777777" w:rsidR="00F05745" w:rsidRDefault="00F05745" w:rsidP="00F05745">
      <w:pPr>
        <w:numPr>
          <w:ilvl w:val="2"/>
          <w:numId w:val="4"/>
        </w:numPr>
        <w:spacing w:line="276" w:lineRule="auto"/>
        <w:rPr>
          <w:rFonts w:ascii="Times New Roman" w:eastAsia="Times New Roman" w:hAnsi="Times New Roman" w:cs="Times New Roman"/>
        </w:rPr>
      </w:pPr>
      <w:r>
        <w:rPr>
          <w:rFonts w:ascii="Times New Roman" w:eastAsia="Times New Roman" w:hAnsi="Times New Roman" w:cs="Times New Roman"/>
        </w:rPr>
        <w:t>Second wave June 2023 - more sea bird deaths</w:t>
      </w:r>
    </w:p>
    <w:p w14:paraId="3530FA8B" w14:textId="77777777" w:rsidR="00F05745" w:rsidRDefault="00F05745" w:rsidP="00F05745">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Infections in mammals primarily attributed to consuming infected prey</w:t>
      </w:r>
    </w:p>
    <w:p w14:paraId="330867FC" w14:textId="77777777" w:rsidR="00F05745" w:rsidRDefault="00F05745" w:rsidP="00F05745">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Harbor seal (</w:t>
      </w:r>
      <w:proofErr w:type="spellStart"/>
      <w:r>
        <w:rPr>
          <w:rFonts w:ascii="Times New Roman" w:eastAsia="Times New Roman" w:hAnsi="Times New Roman" w:cs="Times New Roman"/>
        </w:rPr>
        <w:t>Phoca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vitulina</w:t>
      </w:r>
      <w:proofErr w:type="spellEnd"/>
      <w:r>
        <w:rPr>
          <w:rFonts w:ascii="Times New Roman" w:eastAsia="Times New Roman" w:hAnsi="Times New Roman" w:cs="Times New Roman"/>
        </w:rPr>
        <w:t xml:space="preserve">) and gray seal (Halichoerus </w:t>
      </w:r>
      <w:proofErr w:type="spellStart"/>
      <w:r>
        <w:rPr>
          <w:rFonts w:ascii="Times New Roman" w:eastAsia="Times New Roman" w:hAnsi="Times New Roman" w:cs="Times New Roman"/>
        </w:rPr>
        <w:t>grypus</w:t>
      </w:r>
      <w:proofErr w:type="spellEnd"/>
      <w:r>
        <w:rPr>
          <w:rFonts w:ascii="Times New Roman" w:eastAsia="Times New Roman" w:hAnsi="Times New Roman" w:cs="Times New Roman"/>
        </w:rPr>
        <w:t>) in N Atlantic waters</w:t>
      </w:r>
    </w:p>
    <w:p w14:paraId="6489FEF1" w14:textId="77777777" w:rsidR="00F05745" w:rsidRDefault="00F05745" w:rsidP="00F05745">
      <w:pPr>
        <w:numPr>
          <w:ilvl w:val="1"/>
          <w:numId w:val="4"/>
        </w:numPr>
        <w:spacing w:line="276" w:lineRule="auto"/>
        <w:rPr>
          <w:rFonts w:ascii="Times New Roman" w:eastAsia="Times New Roman" w:hAnsi="Times New Roman" w:cs="Times New Roman"/>
        </w:rPr>
      </w:pPr>
      <w:r>
        <w:rPr>
          <w:rFonts w:ascii="Times New Roman" w:eastAsia="Times New Roman" w:hAnsi="Times New Roman" w:cs="Times New Roman"/>
        </w:rPr>
        <w:t>Known to have experienced previous outbreaks and seal-to-seal transmission</w:t>
      </w:r>
    </w:p>
    <w:p w14:paraId="1D065FEF" w14:textId="77777777" w:rsidR="00F05745" w:rsidRDefault="00F05745" w:rsidP="00F05745">
      <w:pPr>
        <w:numPr>
          <w:ilvl w:val="1"/>
          <w:numId w:val="4"/>
        </w:numPr>
        <w:spacing w:line="276" w:lineRule="auto"/>
        <w:rPr>
          <w:rFonts w:ascii="Times New Roman" w:eastAsia="Times New Roman" w:hAnsi="Times New Roman" w:cs="Times New Roman"/>
        </w:rPr>
      </w:pPr>
      <w:r>
        <w:rPr>
          <w:rFonts w:ascii="Times New Roman" w:eastAsia="Times New Roman" w:hAnsi="Times New Roman" w:cs="Times New Roman"/>
        </w:rPr>
        <w:t>Represent pathway for adaptation of avian influenza A virus to mammal hosts</w:t>
      </w:r>
    </w:p>
    <w:p w14:paraId="189B1B62" w14:textId="77777777" w:rsidR="00F05745" w:rsidRDefault="00F05745" w:rsidP="00F05745">
      <w:pPr>
        <w:rPr>
          <w:rFonts w:ascii="Times New Roman" w:eastAsia="Times New Roman" w:hAnsi="Times New Roman" w:cs="Times New Roman"/>
        </w:rPr>
      </w:pPr>
    </w:p>
    <w:p w14:paraId="117643FD" w14:textId="77777777" w:rsidR="00F05745" w:rsidRDefault="00F05745" w:rsidP="00F05745">
      <w:pPr>
        <w:rPr>
          <w:rFonts w:ascii="Times New Roman" w:eastAsia="Times New Roman" w:hAnsi="Times New Roman" w:cs="Times New Roman"/>
        </w:rPr>
      </w:pPr>
      <w:r>
        <w:rPr>
          <w:rFonts w:ascii="Times New Roman" w:eastAsia="Times New Roman" w:hAnsi="Times New Roman" w:cs="Times New Roman"/>
        </w:rPr>
        <w:t>Report: Opportunistic sampling Jan-July 2022 in stranded seals on Atlantic coast (region of known/suspected HPAI outbreaks in terns, eiders, cormorants, gulls)</w:t>
      </w:r>
    </w:p>
    <w:p w14:paraId="011AFC08" w14:textId="77777777" w:rsidR="00F05745" w:rsidRDefault="00F05745" w:rsidP="00F05745">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Increased seal standing correlated with 2nd wave June 2023 and increase in HPAI-positive seals</w:t>
      </w:r>
    </w:p>
    <w:p w14:paraId="03437E73" w14:textId="77777777" w:rsidR="00F05745" w:rsidRDefault="00F05745" w:rsidP="00F05745">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 xml:space="preserve">CS: most found deceased; </w:t>
      </w:r>
      <w:proofErr w:type="gramStart"/>
      <w:r>
        <w:rPr>
          <w:rFonts w:ascii="Times New Roman" w:eastAsia="Times New Roman" w:hAnsi="Times New Roman" w:cs="Times New Roman"/>
        </w:rPr>
        <w:t>otherwise</w:t>
      </w:r>
      <w:proofErr w:type="gramEnd"/>
      <w:r>
        <w:rPr>
          <w:rFonts w:ascii="Times New Roman" w:eastAsia="Times New Roman" w:hAnsi="Times New Roman" w:cs="Times New Roman"/>
        </w:rPr>
        <w:t xml:space="preserve"> respiratory and subset of neuro</w:t>
      </w:r>
    </w:p>
    <w:p w14:paraId="4F56B674" w14:textId="77777777" w:rsidR="00F05745" w:rsidRDefault="00F05745" w:rsidP="00F05745">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Dx: PCR - resp tract most consistent source of positive samples</w:t>
      </w:r>
    </w:p>
    <w:p w14:paraId="4CA259B7" w14:textId="77777777" w:rsidR="00F05745" w:rsidRDefault="00F05745" w:rsidP="00F05745">
      <w:pPr>
        <w:numPr>
          <w:ilvl w:val="1"/>
          <w:numId w:val="4"/>
        </w:numPr>
        <w:spacing w:line="276" w:lineRule="auto"/>
        <w:rPr>
          <w:rFonts w:ascii="Times New Roman" w:eastAsia="Times New Roman" w:hAnsi="Times New Roman" w:cs="Times New Roman"/>
        </w:rPr>
      </w:pPr>
      <w:r>
        <w:rPr>
          <w:rFonts w:ascii="Times New Roman" w:eastAsia="Times New Roman" w:hAnsi="Times New Roman" w:cs="Times New Roman"/>
        </w:rPr>
        <w:t>Detected 71 avian and 13 seal derived virus genomes</w:t>
      </w:r>
    </w:p>
    <w:p w14:paraId="0B589D59" w14:textId="77777777" w:rsidR="00F05745" w:rsidRDefault="00F05745" w:rsidP="00F05745">
      <w:pPr>
        <w:rPr>
          <w:rFonts w:ascii="Times New Roman" w:eastAsia="Times New Roman" w:hAnsi="Times New Roman" w:cs="Times New Roman"/>
        </w:rPr>
      </w:pPr>
    </w:p>
    <w:p w14:paraId="619906F8" w14:textId="77777777" w:rsidR="00F05745" w:rsidRDefault="00F05745" w:rsidP="00F05745">
      <w:pPr>
        <w:rPr>
          <w:rFonts w:ascii="Times New Roman" w:eastAsia="Times New Roman" w:hAnsi="Times New Roman" w:cs="Times New Roman"/>
        </w:rPr>
      </w:pPr>
      <w:r>
        <w:rPr>
          <w:rFonts w:ascii="Times New Roman" w:eastAsia="Times New Roman" w:hAnsi="Times New Roman" w:cs="Times New Roman"/>
        </w:rPr>
        <w:t>Conclusions:</w:t>
      </w:r>
    </w:p>
    <w:p w14:paraId="46AD354E" w14:textId="77777777" w:rsidR="00F05745" w:rsidRDefault="00F05745" w:rsidP="00F05745">
      <w:pPr>
        <w:numPr>
          <w:ilvl w:val="0"/>
          <w:numId w:val="4"/>
        </w:numPr>
        <w:spacing w:line="276" w:lineRule="auto"/>
        <w:rPr>
          <w:rFonts w:ascii="Times New Roman" w:eastAsia="Times New Roman" w:hAnsi="Times New Roman" w:cs="Times New Roman"/>
          <w:b/>
        </w:rPr>
      </w:pPr>
      <w:r>
        <w:rPr>
          <w:rFonts w:ascii="Times New Roman" w:eastAsia="Times New Roman" w:hAnsi="Times New Roman" w:cs="Times New Roman"/>
          <w:b/>
        </w:rPr>
        <w:t>Outbreak of HP avian influenza-A (H5N1) in Atlantic marine mammals in NE US causing UME (unusual mortality event) coincided with H5N1 in sympatric wild birds</w:t>
      </w:r>
    </w:p>
    <w:p w14:paraId="7DE2C9AC" w14:textId="77777777" w:rsidR="00F05745" w:rsidRDefault="00F05745" w:rsidP="00F05745">
      <w:pPr>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Inferred that &gt;2 spillover events occurred in seal population due to two detected lineages</w:t>
      </w:r>
    </w:p>
    <w:p w14:paraId="005FD19C" w14:textId="77777777" w:rsidR="00F05745" w:rsidRDefault="00F05745" w:rsidP="00F05745">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Transmission from wild birds to seals likely occurred through environmental shedding of virus (not likely acquired through predation or scavenging - birds not typical food source; not likely seal-to-seal transmission)</w:t>
      </w:r>
    </w:p>
    <w:p w14:paraId="76F9068A" w14:textId="77777777" w:rsidR="00F05745" w:rsidRDefault="00F05745" w:rsidP="00F05745">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Outbreaks in wildlife difficult to control; difficult to enact biosecurity or depopulations</w:t>
      </w:r>
    </w:p>
    <w:p w14:paraId="4A7CD72B" w14:textId="77777777" w:rsidR="00F05745" w:rsidRDefault="00F05745" w:rsidP="00F05745">
      <w:pPr>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Avian influenza in wildlife could enable ongoing circulation between and within species providing opportunity for reassortment of novel strains</w:t>
      </w:r>
    </w:p>
    <w:p w14:paraId="3257583A" w14:textId="77777777" w:rsidR="00F05745" w:rsidRPr="00212AEB" w:rsidRDefault="00F05745" w:rsidP="00F05745">
      <w:pPr>
        <w:numPr>
          <w:ilvl w:val="0"/>
          <w:numId w:val="5"/>
        </w:numPr>
        <w:spacing w:line="276" w:lineRule="auto"/>
        <w:rPr>
          <w:rFonts w:ascii="Times New Roman" w:eastAsia="Times New Roman" w:hAnsi="Times New Roman" w:cs="Times New Roman"/>
          <w:b/>
        </w:rPr>
      </w:pPr>
      <w:r>
        <w:rPr>
          <w:rFonts w:ascii="Times New Roman" w:eastAsia="Times New Roman" w:hAnsi="Times New Roman" w:cs="Times New Roman"/>
          <w:b/>
        </w:rPr>
        <w:t>Monitoring of wild coastal birds and marine mammals is critical to determine pandemic potential</w:t>
      </w:r>
    </w:p>
    <w:p w14:paraId="63A5BDA6" w14:textId="06C08D98" w:rsidR="00F05745" w:rsidRDefault="00F05745" w:rsidP="00F05745">
      <w:pPr>
        <w:rPr>
          <w:b/>
          <w:bCs/>
        </w:rPr>
      </w:pPr>
    </w:p>
    <w:p w14:paraId="628B6F8D" w14:textId="77777777" w:rsidR="00F05745" w:rsidRDefault="00F05745" w:rsidP="00F05745">
      <w:pPr>
        <w:pStyle w:val="Heading1"/>
        <w:keepNext w:val="0"/>
        <w:keepLines w:val="0"/>
        <w:spacing w:before="0" w:after="240" w:line="288" w:lineRule="auto"/>
        <w:jc w:val="center"/>
        <w:rPr>
          <w:b/>
          <w:color w:val="222222"/>
          <w:sz w:val="22"/>
          <w:szCs w:val="22"/>
        </w:rPr>
      </w:pPr>
      <w:bookmarkStart w:id="0" w:name="_k802nat0jmek" w:colFirst="0" w:colLast="0"/>
      <w:bookmarkEnd w:id="0"/>
      <w:r>
        <w:rPr>
          <w:b/>
          <w:color w:val="222222"/>
          <w:sz w:val="22"/>
          <w:szCs w:val="22"/>
        </w:rPr>
        <w:t>Fresh water skin disease in dolphins: a case definition based on pathology and environmental factors in Australia</w:t>
      </w:r>
    </w:p>
    <w:p w14:paraId="1A436046" w14:textId="77777777" w:rsidR="00F05745" w:rsidRDefault="00F05745" w:rsidP="00F05745"/>
    <w:p w14:paraId="25D10E0F" w14:textId="77777777" w:rsidR="00F05745" w:rsidRDefault="00F05745" w:rsidP="00F05745">
      <w:r>
        <w:rPr>
          <w:color w:val="222222"/>
          <w:highlight w:val="white"/>
        </w:rPr>
        <w:t xml:space="preserve">Abstract: A distinct </w:t>
      </w:r>
      <w:r>
        <w:rPr>
          <w:color w:val="222222"/>
          <w:highlight w:val="yellow"/>
        </w:rPr>
        <w:t>ulcerative dermatitis</w:t>
      </w:r>
      <w:r>
        <w:rPr>
          <w:color w:val="222222"/>
          <w:highlight w:val="white"/>
        </w:rPr>
        <w:t xml:space="preserve"> known as “</w:t>
      </w:r>
      <w:r>
        <w:rPr>
          <w:i/>
          <w:color w:val="222222"/>
        </w:rPr>
        <w:t>freshwater skin disease</w:t>
      </w:r>
      <w:r>
        <w:rPr>
          <w:color w:val="222222"/>
          <w:highlight w:val="white"/>
        </w:rPr>
        <w:t xml:space="preserve">” is an emerging clinical and pathological presentation in coastal cetaceans worldwide. In Australia, two remarkably similar mortality events enabled the creation of a case definition based on pathology and environmental factors. The first affected a community of endemic </w:t>
      </w:r>
      <w:r>
        <w:rPr>
          <w:i/>
          <w:color w:val="222222"/>
        </w:rPr>
        <w:t>Tursiops australis</w:t>
      </w:r>
      <w:r>
        <w:rPr>
          <w:color w:val="222222"/>
          <w:highlight w:val="white"/>
        </w:rPr>
        <w:t xml:space="preserve"> in the Gippsland Lakes, Victoria, while the second occurred among </w:t>
      </w:r>
      <w:r>
        <w:rPr>
          <w:i/>
          <w:color w:val="222222"/>
        </w:rPr>
        <w:t xml:space="preserve">T. </w:t>
      </w:r>
      <w:proofErr w:type="spellStart"/>
      <w:r>
        <w:rPr>
          <w:i/>
          <w:color w:val="222222"/>
        </w:rPr>
        <w:t>aduncus</w:t>
      </w:r>
      <w:proofErr w:type="spellEnd"/>
      <w:r>
        <w:rPr>
          <w:color w:val="222222"/>
          <w:highlight w:val="white"/>
        </w:rPr>
        <w:t xml:space="preserve"> resident in the Swan-Canning River system, Western Australia. </w:t>
      </w:r>
      <w:r>
        <w:rPr>
          <w:color w:val="222222"/>
          <w:highlight w:val="yellow"/>
        </w:rPr>
        <w:t>The common features of both events were (1) an abrupt and marked decrease in salinity (from &gt; 30ppt to &lt; 5ppt) due to rainfall in the catchments, with hypo-salinity persisting weeks to months, and (2) dermatitis characterized grossly by patchy skin pallor that progressed to variable circular or targetoid, often raised, and centrally ulcerated lesions covering up to 70% of the body surface.</w:t>
      </w:r>
      <w:r>
        <w:rPr>
          <w:color w:val="222222"/>
          <w:highlight w:val="white"/>
        </w:rPr>
        <w:t xml:space="preserve"> The affected skin was often </w:t>
      </w:r>
      <w:r>
        <w:rPr>
          <w:color w:val="222222"/>
          <w:highlight w:val="yellow"/>
        </w:rPr>
        <w:t xml:space="preserve">colonized by a variety of fungal, </w:t>
      </w:r>
      <w:proofErr w:type="gramStart"/>
      <w:r>
        <w:rPr>
          <w:color w:val="222222"/>
          <w:highlight w:val="yellow"/>
        </w:rPr>
        <w:t>bacterial</w:t>
      </w:r>
      <w:proofErr w:type="gramEnd"/>
      <w:r>
        <w:rPr>
          <w:color w:val="222222"/>
          <w:highlight w:val="yellow"/>
        </w:rPr>
        <w:t xml:space="preserve"> and algal species</w:t>
      </w:r>
      <w:r>
        <w:rPr>
          <w:color w:val="222222"/>
          <w:highlight w:val="white"/>
        </w:rPr>
        <w:t xml:space="preserve"> that imparted variable yellow, green or orange discoloration. Histologic lesions consisted of </w:t>
      </w:r>
      <w:r>
        <w:rPr>
          <w:color w:val="222222"/>
          <w:highlight w:val="yellow"/>
        </w:rPr>
        <w:t xml:space="preserve">epidermal hydropic change leading to </w:t>
      </w:r>
      <w:r>
        <w:rPr>
          <w:color w:val="222222"/>
          <w:highlight w:val="yellow"/>
        </w:rPr>
        <w:lastRenderedPageBreak/>
        <w:t>vesiculation and erosion;</w:t>
      </w:r>
      <w:r>
        <w:rPr>
          <w:color w:val="222222"/>
          <w:highlight w:val="white"/>
        </w:rPr>
        <w:t xml:space="preserve"> alternately, or in addition, </w:t>
      </w:r>
      <w:r>
        <w:rPr>
          <w:color w:val="222222"/>
          <w:highlight w:val="yellow"/>
        </w:rPr>
        <w:t>the formation of intra-epithelial pustules resulting in ulceration and hypodermal necrosis.</w:t>
      </w:r>
      <w:r>
        <w:rPr>
          <w:color w:val="222222"/>
          <w:highlight w:val="white"/>
        </w:rPr>
        <w:t xml:space="preserve"> Thus, the environmental factors and characteristic pathologic lesions, are necessary components of the case definition for freshwater skin disease.</w:t>
      </w:r>
    </w:p>
    <w:p w14:paraId="60152ADE" w14:textId="77777777" w:rsidR="00F05745" w:rsidRDefault="00F05745" w:rsidP="00F05745"/>
    <w:p w14:paraId="271A6330" w14:textId="77777777" w:rsidR="00F05745" w:rsidRDefault="00F05745" w:rsidP="00F05745">
      <w:pPr>
        <w:numPr>
          <w:ilvl w:val="0"/>
          <w:numId w:val="6"/>
        </w:numPr>
        <w:spacing w:line="276" w:lineRule="auto"/>
      </w:pPr>
      <w:r>
        <w:t>Orange algal and fungal mats along skin noted along dolphins which waxes and waned seasonally pending salinity</w:t>
      </w:r>
    </w:p>
    <w:p w14:paraId="3A5BE86D" w14:textId="77777777" w:rsidR="00F05745" w:rsidRDefault="00F05745" w:rsidP="00F05745">
      <w:pPr>
        <w:numPr>
          <w:ilvl w:val="0"/>
          <w:numId w:val="6"/>
        </w:numPr>
        <w:spacing w:line="276" w:lineRule="auto"/>
      </w:pPr>
      <w:r>
        <w:t>Evaluated dolphins to define “</w:t>
      </w:r>
      <w:proofErr w:type="gramStart"/>
      <w:r>
        <w:t>fresh water</w:t>
      </w:r>
      <w:proofErr w:type="gramEnd"/>
      <w:r>
        <w:t xml:space="preserve"> skin disease” in Australia</w:t>
      </w:r>
    </w:p>
    <w:p w14:paraId="72F07C14" w14:textId="77777777" w:rsidR="00F05745" w:rsidRDefault="00F05745" w:rsidP="00F05745">
      <w:pPr>
        <w:numPr>
          <w:ilvl w:val="0"/>
          <w:numId w:val="6"/>
        </w:numPr>
        <w:spacing w:line="276" w:lineRule="auto"/>
      </w:pPr>
      <w:r>
        <w:t>All skin samples were taken at the junction of normal skin and fixed in 10% neutral buffered formalin</w:t>
      </w:r>
    </w:p>
    <w:p w14:paraId="0ED50D58" w14:textId="77777777" w:rsidR="00F05745" w:rsidRDefault="00F05745" w:rsidP="00F05745">
      <w:pPr>
        <w:numPr>
          <w:ilvl w:val="0"/>
          <w:numId w:val="6"/>
        </w:numPr>
        <w:spacing w:line="276" w:lineRule="auto"/>
      </w:pPr>
      <w:r>
        <w:t>4 cases: first site: 1 male and 1 female; 2nd site: 2 females</w:t>
      </w:r>
    </w:p>
    <w:p w14:paraId="1E6DA909" w14:textId="77777777" w:rsidR="00F05745" w:rsidRDefault="00F05745" w:rsidP="00F05745">
      <w:pPr>
        <w:numPr>
          <w:ilvl w:val="0"/>
          <w:numId w:val="6"/>
        </w:numPr>
        <w:spacing w:line="276" w:lineRule="auto"/>
      </w:pPr>
      <w:r>
        <w:t xml:space="preserve">On </w:t>
      </w:r>
      <w:proofErr w:type="gramStart"/>
      <w:r>
        <w:t>boat based</w:t>
      </w:r>
      <w:proofErr w:type="gramEnd"/>
      <w:r>
        <w:t xml:space="preserve"> photography: 40% of dolphins had a range of epidermal lesions (varying degrees of severity); prior to this (4 months prior) dolphins were not noted to have lesions, which was prior to a flood event</w:t>
      </w:r>
    </w:p>
    <w:p w14:paraId="6FFA7D5B" w14:textId="77777777" w:rsidR="00F05745" w:rsidRDefault="00F05745" w:rsidP="00F05745">
      <w:pPr>
        <w:numPr>
          <w:ilvl w:val="0"/>
          <w:numId w:val="6"/>
        </w:numPr>
        <w:spacing w:line="276" w:lineRule="auto"/>
      </w:pPr>
      <w:r>
        <w:t xml:space="preserve">Skin lesions varied in severity from localized patchy areas of pallor or discoloration to elevated pale vesicles, multifocal to coalescing, irregularly shaped, raised, umbilicated </w:t>
      </w:r>
      <w:proofErr w:type="gramStart"/>
      <w:r>
        <w:t>pale-gray</w:t>
      </w:r>
      <w:proofErr w:type="gramEnd"/>
      <w:r>
        <w:t xml:space="preserve"> to yellow tinged plaques that frequently had central erosion or ulceration and necrosis (conferring a targetoid appearance)</w:t>
      </w:r>
    </w:p>
    <w:p w14:paraId="77A80A03" w14:textId="77777777" w:rsidR="00F05745" w:rsidRDefault="00F05745" w:rsidP="00F05745">
      <w:pPr>
        <w:numPr>
          <w:ilvl w:val="0"/>
          <w:numId w:val="6"/>
        </w:numPr>
        <w:spacing w:line="276" w:lineRule="auto"/>
      </w:pPr>
      <w:r>
        <w:t>On cut surface: lesions were on epidermis only, and only occasionally seen in the superficial dermis/hypodermis</w:t>
      </w:r>
    </w:p>
    <w:p w14:paraId="0494FBF8" w14:textId="77777777" w:rsidR="00F05745" w:rsidRDefault="00F05745" w:rsidP="00F05745">
      <w:pPr>
        <w:numPr>
          <w:ilvl w:val="0"/>
          <w:numId w:val="6"/>
        </w:numPr>
        <w:spacing w:line="276" w:lineRule="auto"/>
      </w:pPr>
      <w:proofErr w:type="spellStart"/>
      <w:r>
        <w:t>Histopath</w:t>
      </w:r>
      <w:proofErr w:type="spellEnd"/>
      <w:r>
        <w:t>: hydropic swelling of acanthocytes, as welling went on, acanthocytes became distended and pale eosinophilic cytoplasm leading to cell rupture and formation of intraepithelial vesicles</w:t>
      </w:r>
    </w:p>
    <w:p w14:paraId="62931BB4" w14:textId="77777777" w:rsidR="00F05745" w:rsidRDefault="00F05745" w:rsidP="00F05745">
      <w:pPr>
        <w:numPr>
          <w:ilvl w:val="1"/>
          <w:numId w:val="6"/>
        </w:numPr>
        <w:spacing w:line="276" w:lineRule="auto"/>
      </w:pPr>
      <w:r>
        <w:t xml:space="preserve">Degrading acanthocytes= prominent eosinophilic cytoplasmic bodies characteristic of keratohyalin granules and </w:t>
      </w:r>
      <w:proofErr w:type="spellStart"/>
      <w:r>
        <w:t>tonofibrils</w:t>
      </w:r>
      <w:proofErr w:type="spellEnd"/>
      <w:r>
        <w:t xml:space="preserve"> (might even resemble pox viral eosinophilic intracytoplasmic inclusion bodies)</w:t>
      </w:r>
    </w:p>
    <w:p w14:paraId="409AB496" w14:textId="77777777" w:rsidR="00F05745" w:rsidRDefault="00F05745" w:rsidP="00F05745">
      <w:pPr>
        <w:numPr>
          <w:ilvl w:val="0"/>
          <w:numId w:val="6"/>
        </w:numPr>
        <w:spacing w:line="276" w:lineRule="auto"/>
      </w:pPr>
      <w:r>
        <w:t xml:space="preserve">Morphologic diagnosis: multifocal, </w:t>
      </w:r>
      <w:proofErr w:type="spellStart"/>
      <w:r>
        <w:t>vesiculo</w:t>
      </w:r>
      <w:proofErr w:type="spellEnd"/>
      <w:r>
        <w:t>-</w:t>
      </w:r>
      <w:proofErr w:type="gramStart"/>
      <w:r>
        <w:t>pustular</w:t>
      </w:r>
      <w:proofErr w:type="gramEnd"/>
      <w:r>
        <w:t xml:space="preserve"> and ulcerative dermatitis with hydropic degeneration of the stratum spinosum and secondary bacterial and fungal infection-granulation tissue was not observed in the samples by these cases</w:t>
      </w:r>
    </w:p>
    <w:p w14:paraId="0A0EC36D" w14:textId="77777777" w:rsidR="00F05745" w:rsidRDefault="00F05745" w:rsidP="00F05745">
      <w:pPr>
        <w:numPr>
          <w:ilvl w:val="0"/>
          <w:numId w:val="6"/>
        </w:numPr>
        <w:spacing w:line="276" w:lineRule="auto"/>
      </w:pPr>
      <w:r>
        <w:t xml:space="preserve">Bacteria: gram negative, </w:t>
      </w:r>
      <w:proofErr w:type="spellStart"/>
      <w:r>
        <w:t>Virbrio</w:t>
      </w:r>
      <w:proofErr w:type="spellEnd"/>
      <w:r>
        <w:t xml:space="preserve"> spp. And </w:t>
      </w:r>
      <w:proofErr w:type="spellStart"/>
      <w:r>
        <w:t>Shewanella</w:t>
      </w:r>
      <w:proofErr w:type="spellEnd"/>
      <w:r>
        <w:t xml:space="preserve"> </w:t>
      </w:r>
      <w:proofErr w:type="spellStart"/>
      <w:r>
        <w:t>putrefaciens</w:t>
      </w:r>
      <w:proofErr w:type="spellEnd"/>
    </w:p>
    <w:p w14:paraId="736BD368" w14:textId="77777777" w:rsidR="00F05745" w:rsidRDefault="00F05745" w:rsidP="00F05745">
      <w:pPr>
        <w:numPr>
          <w:ilvl w:val="0"/>
          <w:numId w:val="6"/>
        </w:numPr>
        <w:spacing w:line="276" w:lineRule="auto"/>
      </w:pPr>
      <w:r>
        <w:t xml:space="preserve">Fungi: Saprolegnia </w:t>
      </w:r>
      <w:proofErr w:type="spellStart"/>
      <w:r>
        <w:t>spp</w:t>
      </w:r>
      <w:proofErr w:type="spellEnd"/>
      <w:r>
        <w:t xml:space="preserve">, Candida spp., mixed </w:t>
      </w:r>
      <w:proofErr w:type="spellStart"/>
      <w:proofErr w:type="gramStart"/>
      <w:r>
        <w:t>non pathogenic</w:t>
      </w:r>
      <w:proofErr w:type="spellEnd"/>
      <w:proofErr w:type="gramEnd"/>
      <w:r>
        <w:t xml:space="preserve"> fungi</w:t>
      </w:r>
    </w:p>
    <w:p w14:paraId="0A9A406F" w14:textId="77777777" w:rsidR="00F05745" w:rsidRDefault="00F05745" w:rsidP="00F05745">
      <w:pPr>
        <w:numPr>
          <w:ilvl w:val="1"/>
          <w:numId w:val="6"/>
        </w:numPr>
        <w:spacing w:line="276" w:lineRule="auto"/>
      </w:pPr>
      <w:r>
        <w:t xml:space="preserve">PCR for Aphanomyces </w:t>
      </w:r>
      <w:proofErr w:type="spellStart"/>
      <w:r>
        <w:t>invadens</w:t>
      </w:r>
      <w:proofErr w:type="spellEnd"/>
      <w:r>
        <w:t xml:space="preserve"> was negative</w:t>
      </w:r>
    </w:p>
    <w:p w14:paraId="5AA69B58" w14:textId="77777777" w:rsidR="00F05745" w:rsidRDefault="00F05745" w:rsidP="00F05745">
      <w:pPr>
        <w:numPr>
          <w:ilvl w:val="0"/>
          <w:numId w:val="6"/>
        </w:numPr>
        <w:spacing w:line="276" w:lineRule="auto"/>
      </w:pPr>
      <w:r>
        <w:t>Eosinophilic inclusion like bodies in acanthocytes were negative for pox and herpes virus by PCR</w:t>
      </w:r>
    </w:p>
    <w:p w14:paraId="44A26193" w14:textId="77777777" w:rsidR="00F05745" w:rsidRDefault="00F05745" w:rsidP="00F05745">
      <w:pPr>
        <w:numPr>
          <w:ilvl w:val="0"/>
          <w:numId w:val="6"/>
        </w:numPr>
        <w:spacing w:line="276" w:lineRule="auto"/>
      </w:pPr>
      <w:r>
        <w:t xml:space="preserve">Suspect that bottlenose dolphins have salinity threshold tolerance of ~8 ppt: which both areas evaluated in this study had prolonged </w:t>
      </w:r>
      <w:proofErr w:type="spellStart"/>
      <w:r>
        <w:t>hyposalinity</w:t>
      </w:r>
      <w:proofErr w:type="spellEnd"/>
      <w:r>
        <w:t xml:space="preserve"> (~4.8ppt and then &lt;10 ppt)</w:t>
      </w:r>
    </w:p>
    <w:p w14:paraId="24861FBE" w14:textId="77777777" w:rsidR="00F05745" w:rsidRDefault="00F05745" w:rsidP="00F05745">
      <w:pPr>
        <w:numPr>
          <w:ilvl w:val="1"/>
          <w:numId w:val="6"/>
        </w:numPr>
        <w:spacing w:line="276" w:lineRule="auto"/>
      </w:pPr>
      <w:r>
        <w:t>Animals maintained in fresh water OR hyposaline water for extended periods were consistently manifesting severe skin lesions that progressively worsened with prolonged exposure</w:t>
      </w:r>
    </w:p>
    <w:p w14:paraId="487C7F9C" w14:textId="77777777" w:rsidR="00F05745" w:rsidRDefault="00F05745" w:rsidP="00F05745">
      <w:pPr>
        <w:numPr>
          <w:ilvl w:val="1"/>
          <w:numId w:val="6"/>
        </w:numPr>
        <w:spacing w:line="276" w:lineRule="auto"/>
      </w:pPr>
      <w:r>
        <w:lastRenderedPageBreak/>
        <w:t>Animals also had electrolyte abnormalities: decreased osmolality, and sodium/chloride levels associated with overhydration; corneal opacity was also seen</w:t>
      </w:r>
    </w:p>
    <w:p w14:paraId="6B38575D" w14:textId="77777777" w:rsidR="00F05745" w:rsidRDefault="00F05745" w:rsidP="00F05745">
      <w:pPr>
        <w:numPr>
          <w:ilvl w:val="0"/>
          <w:numId w:val="6"/>
        </w:numPr>
        <w:spacing w:line="276" w:lineRule="auto"/>
      </w:pPr>
      <w:proofErr w:type="spellStart"/>
      <w:r>
        <w:t>Pathophys</w:t>
      </w:r>
      <w:proofErr w:type="spellEnd"/>
      <w:r>
        <w:t>- not known- but limited to cetaceans that evolved in marine environments</w:t>
      </w:r>
    </w:p>
    <w:p w14:paraId="6B7C86DD" w14:textId="77777777" w:rsidR="00F05745" w:rsidRDefault="00F05745" w:rsidP="00F05745">
      <w:pPr>
        <w:numPr>
          <w:ilvl w:val="0"/>
          <w:numId w:val="6"/>
        </w:numPr>
        <w:spacing w:line="276" w:lineRule="auto"/>
      </w:pPr>
      <w:r>
        <w:t>While coastal bottlenose dolphins have been the focus species, other delphinids and baleen whales are potentially susceptible (reported in a humpback whale mother and calf that were stranded in the Sacramento River in N. Cali for a prolonged period)</w:t>
      </w:r>
    </w:p>
    <w:p w14:paraId="234EC4B2" w14:textId="77777777" w:rsidR="00F05745" w:rsidRDefault="00F05745" w:rsidP="00F05745">
      <w:pPr>
        <w:numPr>
          <w:ilvl w:val="0"/>
          <w:numId w:val="6"/>
        </w:numPr>
        <w:spacing w:line="276" w:lineRule="auto"/>
      </w:pPr>
      <w:r>
        <w:t>Common elements of this disease:</w:t>
      </w:r>
    </w:p>
    <w:p w14:paraId="1FDCB69C" w14:textId="77777777" w:rsidR="00F05745" w:rsidRDefault="00F05745" w:rsidP="00F05745">
      <w:pPr>
        <w:numPr>
          <w:ilvl w:val="1"/>
          <w:numId w:val="6"/>
        </w:numPr>
        <w:spacing w:line="276" w:lineRule="auto"/>
      </w:pPr>
      <w:r>
        <w:t>Sudden (within days) and marked (from &gt;25 ppt to &lt;5 ppt) fall in salinity,</w:t>
      </w:r>
    </w:p>
    <w:p w14:paraId="71563F42" w14:textId="77777777" w:rsidR="00F05745" w:rsidRDefault="00F05745" w:rsidP="00F05745">
      <w:pPr>
        <w:numPr>
          <w:ilvl w:val="1"/>
          <w:numId w:val="6"/>
        </w:numPr>
        <w:spacing w:line="276" w:lineRule="auto"/>
      </w:pPr>
      <w:r>
        <w:t>Prolonged (weeks to months) exposure to hypo-saline conditions</w:t>
      </w:r>
    </w:p>
    <w:p w14:paraId="14C5B6D9" w14:textId="77777777" w:rsidR="00F05745" w:rsidRDefault="00F05745" w:rsidP="00F05745">
      <w:pPr>
        <w:numPr>
          <w:ilvl w:val="1"/>
          <w:numId w:val="6"/>
        </w:numPr>
        <w:spacing w:line="276" w:lineRule="auto"/>
      </w:pPr>
      <w:r>
        <w:t xml:space="preserve">Development of skin lesions characterized by hydropic degeneration and epidermal expansion leading to vesicle formation and resulting in gross pallor, </w:t>
      </w:r>
      <w:proofErr w:type="gramStart"/>
      <w:r>
        <w:t>erosion</w:t>
      </w:r>
      <w:proofErr w:type="gramEnd"/>
      <w:r>
        <w:t xml:space="preserve"> and ulceration</w:t>
      </w:r>
    </w:p>
    <w:p w14:paraId="00045DA8" w14:textId="77777777" w:rsidR="00F05745" w:rsidRDefault="00F05745" w:rsidP="00F05745">
      <w:pPr>
        <w:numPr>
          <w:ilvl w:val="2"/>
          <w:numId w:val="6"/>
        </w:numPr>
        <w:spacing w:line="276" w:lineRule="auto"/>
      </w:pPr>
      <w:r>
        <w:t xml:space="preserve">Often with intra--epidermal pustules and eruption that grossly appears as exudation and secondary bacterial, fungal, and algal infection or overgrowth (green, </w:t>
      </w:r>
      <w:proofErr w:type="gramStart"/>
      <w:r>
        <w:t>brown</w:t>
      </w:r>
      <w:proofErr w:type="gramEnd"/>
      <w:r>
        <w:t xml:space="preserve"> or orange mats or plaques)</w:t>
      </w:r>
    </w:p>
    <w:p w14:paraId="428999B3" w14:textId="77777777" w:rsidR="00F05745" w:rsidRDefault="00F05745" w:rsidP="00F05745">
      <w:pPr>
        <w:numPr>
          <w:ilvl w:val="0"/>
          <w:numId w:val="6"/>
        </w:numPr>
        <w:spacing w:line="276" w:lineRule="auto"/>
      </w:pPr>
      <w:r>
        <w:t>Depending on severity of lesion, duration of exposure, intercurrent disease (renal dysfunction) and ambient temp= outcome could be complete resolution or death</w:t>
      </w:r>
    </w:p>
    <w:p w14:paraId="33DA2D30" w14:textId="77777777" w:rsidR="00F05745" w:rsidRDefault="00F05745" w:rsidP="00F05745">
      <w:r>
        <w:rPr>
          <w:noProof/>
        </w:rPr>
        <w:lastRenderedPageBreak/>
        <w:drawing>
          <wp:inline distT="114300" distB="114300" distL="114300" distR="114300" wp14:anchorId="540464E0" wp14:editId="479EC86E">
            <wp:extent cx="5943600" cy="309880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3098800"/>
                    </a:xfrm>
                    <a:prstGeom prst="rect">
                      <a:avLst/>
                    </a:prstGeom>
                    <a:ln/>
                  </pic:spPr>
                </pic:pic>
              </a:graphicData>
            </a:graphic>
          </wp:inline>
        </w:drawing>
      </w:r>
      <w:r>
        <w:rPr>
          <w:noProof/>
        </w:rPr>
        <w:drawing>
          <wp:inline distT="114300" distB="114300" distL="114300" distR="114300" wp14:anchorId="317C02BF" wp14:editId="7D822A9B">
            <wp:extent cx="5943600" cy="21717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2171700"/>
                    </a:xfrm>
                    <a:prstGeom prst="rect">
                      <a:avLst/>
                    </a:prstGeom>
                    <a:ln/>
                  </pic:spPr>
                </pic:pic>
              </a:graphicData>
            </a:graphic>
          </wp:inline>
        </w:drawing>
      </w:r>
      <w:r>
        <w:rPr>
          <w:noProof/>
        </w:rPr>
        <w:drawing>
          <wp:inline distT="114300" distB="114300" distL="114300" distR="114300" wp14:anchorId="05A9789E" wp14:editId="51850610">
            <wp:extent cx="5549283" cy="2747963"/>
            <wp:effectExtent l="0" t="0" r="0" b="0"/>
            <wp:docPr id="2" name="Picture 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549283" cy="2747963"/>
                    </a:xfrm>
                    <a:prstGeom prst="rect">
                      <a:avLst/>
                    </a:prstGeom>
                    <a:ln/>
                  </pic:spPr>
                </pic:pic>
              </a:graphicData>
            </a:graphic>
          </wp:inline>
        </w:drawing>
      </w:r>
    </w:p>
    <w:p w14:paraId="2404ADC7" w14:textId="77777777" w:rsidR="00F05745" w:rsidRPr="00371820" w:rsidRDefault="00F05745" w:rsidP="00F05745">
      <w:pPr>
        <w:rPr>
          <w:b/>
          <w:bCs/>
        </w:rPr>
      </w:pPr>
    </w:p>
    <w:p w14:paraId="4FDA1493" w14:textId="77777777" w:rsidR="00F05745" w:rsidRDefault="00F05745" w:rsidP="00F05745">
      <w:pPr>
        <w:jc w:val="both"/>
        <w:rPr>
          <w:b/>
          <w:bCs/>
          <w:sz w:val="22"/>
          <w:szCs w:val="22"/>
        </w:rPr>
      </w:pPr>
      <w:r>
        <w:rPr>
          <w:i/>
          <w:iCs/>
          <w:sz w:val="22"/>
          <w:szCs w:val="22"/>
        </w:rPr>
        <w:lastRenderedPageBreak/>
        <w:t>JWD</w:t>
      </w:r>
      <w:r w:rsidRPr="00807D91">
        <w:rPr>
          <w:sz w:val="22"/>
          <w:szCs w:val="22"/>
        </w:rPr>
        <w:t xml:space="preserve"> 2021</w:t>
      </w:r>
      <w:r>
        <w:rPr>
          <w:sz w:val="22"/>
          <w:szCs w:val="22"/>
        </w:rPr>
        <w:t xml:space="preserve"> </w:t>
      </w:r>
      <w:r w:rsidRPr="00807D91">
        <w:rPr>
          <w:sz w:val="22"/>
          <w:szCs w:val="22"/>
        </w:rPr>
        <w:t>57(2):292-302</w:t>
      </w:r>
      <w:r w:rsidRPr="00807D91">
        <w:rPr>
          <w:b/>
          <w:bCs/>
          <w:sz w:val="22"/>
          <w:szCs w:val="22"/>
        </w:rPr>
        <w:t xml:space="preserve"> </w:t>
      </w:r>
    </w:p>
    <w:p w14:paraId="7C542A09" w14:textId="77777777" w:rsidR="00F05745" w:rsidRDefault="00F05745" w:rsidP="00F05745">
      <w:pPr>
        <w:jc w:val="both"/>
        <w:rPr>
          <w:b/>
          <w:bCs/>
          <w:sz w:val="22"/>
          <w:szCs w:val="22"/>
        </w:rPr>
      </w:pPr>
      <w:hyperlink r:id="rId10" w:history="1">
        <w:r w:rsidRPr="00807D91">
          <w:rPr>
            <w:rStyle w:val="Hyperlink"/>
            <w:b/>
            <w:bCs/>
            <w:sz w:val="22"/>
            <w:szCs w:val="22"/>
          </w:rPr>
          <w:t>Influence Of Pathogens, Fish-Related Characteristics, And Environmental Factors On The Development Of Skin Ulcerations In Wild Common Dab (</w:t>
        </w:r>
        <w:proofErr w:type="spellStart"/>
        <w:r w:rsidRPr="00807D91">
          <w:rPr>
            <w:rStyle w:val="Hyperlink"/>
            <w:b/>
            <w:bCs/>
            <w:i/>
            <w:iCs/>
            <w:sz w:val="22"/>
            <w:szCs w:val="22"/>
          </w:rPr>
          <w:t>Limanda</w:t>
        </w:r>
        <w:proofErr w:type="spellEnd"/>
        <w:r w:rsidRPr="00807D91">
          <w:rPr>
            <w:rStyle w:val="Hyperlink"/>
            <w:b/>
            <w:bCs/>
            <w:i/>
            <w:iCs/>
            <w:sz w:val="22"/>
            <w:szCs w:val="22"/>
          </w:rPr>
          <w:t xml:space="preserve"> </w:t>
        </w:r>
        <w:proofErr w:type="spellStart"/>
        <w:r w:rsidRPr="00807D91">
          <w:rPr>
            <w:rStyle w:val="Hyperlink"/>
            <w:b/>
            <w:bCs/>
            <w:i/>
            <w:iCs/>
            <w:sz w:val="22"/>
            <w:szCs w:val="22"/>
          </w:rPr>
          <w:t>limanda</w:t>
        </w:r>
        <w:proofErr w:type="spellEnd"/>
        <w:r w:rsidRPr="00807D91">
          <w:rPr>
            <w:rStyle w:val="Hyperlink"/>
            <w:b/>
            <w:bCs/>
            <w:sz w:val="22"/>
            <w:szCs w:val="22"/>
          </w:rPr>
          <w:t>) From The North Sea</w:t>
        </w:r>
      </w:hyperlink>
      <w:r w:rsidRPr="00807D91">
        <w:rPr>
          <w:b/>
          <w:bCs/>
          <w:sz w:val="22"/>
          <w:szCs w:val="22"/>
        </w:rPr>
        <w:t xml:space="preserve"> </w:t>
      </w:r>
    </w:p>
    <w:p w14:paraId="43DD84EB" w14:textId="77777777" w:rsidR="00F05745" w:rsidRDefault="00F05745" w:rsidP="00F05745">
      <w:pPr>
        <w:jc w:val="both"/>
        <w:rPr>
          <w:sz w:val="22"/>
          <w:szCs w:val="22"/>
        </w:rPr>
      </w:pPr>
      <w:proofErr w:type="spellStart"/>
      <w:r w:rsidRPr="00807D91">
        <w:rPr>
          <w:sz w:val="22"/>
          <w:szCs w:val="22"/>
        </w:rPr>
        <w:t>Vercauteren</w:t>
      </w:r>
      <w:proofErr w:type="spellEnd"/>
      <w:r w:rsidRPr="00807D91">
        <w:rPr>
          <w:sz w:val="22"/>
          <w:szCs w:val="22"/>
        </w:rPr>
        <w:t xml:space="preserve"> M, Van </w:t>
      </w:r>
      <w:proofErr w:type="spellStart"/>
      <w:r w:rsidRPr="00807D91">
        <w:rPr>
          <w:sz w:val="22"/>
          <w:szCs w:val="22"/>
        </w:rPr>
        <w:t>Hoey</w:t>
      </w:r>
      <w:proofErr w:type="spellEnd"/>
      <w:r w:rsidRPr="00807D91">
        <w:rPr>
          <w:sz w:val="22"/>
          <w:szCs w:val="22"/>
        </w:rPr>
        <w:t xml:space="preserve"> G, </w:t>
      </w:r>
      <w:proofErr w:type="spellStart"/>
      <w:r w:rsidRPr="00807D91">
        <w:rPr>
          <w:sz w:val="22"/>
          <w:szCs w:val="22"/>
        </w:rPr>
        <w:t>Decostere</w:t>
      </w:r>
      <w:proofErr w:type="spellEnd"/>
      <w:r w:rsidRPr="00807D91">
        <w:rPr>
          <w:sz w:val="22"/>
          <w:szCs w:val="22"/>
        </w:rPr>
        <w:t xml:space="preserve"> A, et al.</w:t>
      </w:r>
    </w:p>
    <w:p w14:paraId="244109B5" w14:textId="77777777" w:rsidR="00F05745" w:rsidRPr="004335C3" w:rsidRDefault="00F05745" w:rsidP="00F05745">
      <w:pPr>
        <w:jc w:val="both"/>
        <w:rPr>
          <w:sz w:val="22"/>
          <w:szCs w:val="22"/>
        </w:rPr>
      </w:pPr>
    </w:p>
    <w:p w14:paraId="6E1E3287" w14:textId="77777777" w:rsidR="00F05745" w:rsidRPr="004335C3" w:rsidRDefault="00F05745" w:rsidP="00F05745">
      <w:pPr>
        <w:jc w:val="both"/>
        <w:rPr>
          <w:sz w:val="22"/>
          <w:szCs w:val="22"/>
        </w:rPr>
      </w:pPr>
      <w:r w:rsidRPr="004335C3">
        <w:rPr>
          <w:b/>
          <w:bCs/>
          <w:sz w:val="22"/>
          <w:szCs w:val="22"/>
        </w:rPr>
        <w:t>ABSTRACT:</w:t>
      </w:r>
      <w:r w:rsidRPr="004335C3">
        <w:rPr>
          <w:sz w:val="22"/>
          <w:szCs w:val="22"/>
        </w:rPr>
        <w:t xml:space="preserve"> </w:t>
      </w:r>
      <w:r w:rsidRPr="00807D91">
        <w:rPr>
          <w:sz w:val="22"/>
          <w:szCs w:val="22"/>
        </w:rPr>
        <w:t>Environmental changes or stressors can result in the development of diseases. Through regular fish disease surveys in the Belgian part of the North Sea, attention was drawn to a sudden increase of skin ulceration prevalence between 2011 and 2014 in common dab (</w:t>
      </w:r>
      <w:proofErr w:type="spellStart"/>
      <w:r w:rsidRPr="00807D91">
        <w:rPr>
          <w:i/>
          <w:iCs/>
          <w:sz w:val="22"/>
          <w:szCs w:val="22"/>
        </w:rPr>
        <w:t>Limanda</w:t>
      </w:r>
      <w:proofErr w:type="spellEnd"/>
      <w:r w:rsidRPr="00807D91">
        <w:rPr>
          <w:i/>
          <w:iCs/>
          <w:sz w:val="22"/>
          <w:szCs w:val="22"/>
        </w:rPr>
        <w:t xml:space="preserve"> </w:t>
      </w:r>
      <w:proofErr w:type="spellStart"/>
      <w:r w:rsidRPr="00807D91">
        <w:rPr>
          <w:i/>
          <w:iCs/>
          <w:sz w:val="22"/>
          <w:szCs w:val="22"/>
        </w:rPr>
        <w:t>limanda</w:t>
      </w:r>
      <w:proofErr w:type="spellEnd"/>
      <w:r w:rsidRPr="00807D91">
        <w:rPr>
          <w:sz w:val="22"/>
          <w:szCs w:val="22"/>
        </w:rPr>
        <w:t>). Information on prevalence, ulceration, bacteriology, fish-related (e.g., length, age, and sex) and (spatial and temporal) environmental factors, and fishing intensity were gathered. This detailed investigation was framed within a long-term monitoring program, executed every spring–autumn from 2000 to present. Ulcerations were observed in 1.3% of fish (</w:t>
      </w:r>
      <w:r w:rsidRPr="00807D91">
        <w:rPr>
          <w:i/>
          <w:iCs/>
          <w:sz w:val="22"/>
          <w:szCs w:val="22"/>
        </w:rPr>
        <w:t>n</w:t>
      </w:r>
      <w:r w:rsidRPr="00807D91">
        <w:rPr>
          <w:sz w:val="22"/>
          <w:szCs w:val="22"/>
        </w:rPr>
        <w:t>=3,999). Spatial and temporal differences were evident, and highest prevalence was found in summer. </w:t>
      </w:r>
      <w:r w:rsidRPr="00807D91">
        <w:rPr>
          <w:i/>
          <w:iCs/>
          <w:sz w:val="22"/>
          <w:szCs w:val="22"/>
        </w:rPr>
        <w:t>Vibrio</w:t>
      </w:r>
      <w:r w:rsidRPr="00807D91">
        <w:rPr>
          <w:sz w:val="22"/>
          <w:szCs w:val="22"/>
        </w:rPr>
        <w:t> was the dominant cultivated bacterial genus present in the lesions. Skin ulcerations appeared to be correlated with length and body condition of the fish, as well as with temperature and pH of the seawater and fishing vessel density. Our research suggested the involvement of multiple factors in the development of skin ulcerations in common dab and endorsed the effects of changing environment and human influence on the marine ecosystem through activities such as fishing.</w:t>
      </w:r>
    </w:p>
    <w:p w14:paraId="178553B7" w14:textId="77777777" w:rsidR="00F05745" w:rsidRDefault="00F05745" w:rsidP="00F05745">
      <w:pPr>
        <w:jc w:val="both"/>
        <w:rPr>
          <w:b/>
          <w:bCs/>
          <w:sz w:val="22"/>
          <w:szCs w:val="22"/>
        </w:rPr>
      </w:pPr>
      <w:r>
        <w:rPr>
          <w:b/>
          <w:bCs/>
          <w:sz w:val="22"/>
          <w:szCs w:val="22"/>
        </w:rPr>
        <w:t>Background</w:t>
      </w:r>
      <w:r w:rsidRPr="004335C3">
        <w:rPr>
          <w:b/>
          <w:bCs/>
          <w:sz w:val="22"/>
          <w:szCs w:val="22"/>
        </w:rPr>
        <w:t>:</w:t>
      </w:r>
    </w:p>
    <w:p w14:paraId="70E951E5" w14:textId="77777777" w:rsidR="00F05745" w:rsidRPr="00807D91" w:rsidRDefault="00F05745" w:rsidP="00F05745">
      <w:pPr>
        <w:pStyle w:val="ListParagraph"/>
        <w:numPr>
          <w:ilvl w:val="0"/>
          <w:numId w:val="7"/>
        </w:numPr>
        <w:jc w:val="both"/>
        <w:rPr>
          <w:b/>
          <w:bCs/>
          <w:sz w:val="22"/>
          <w:szCs w:val="22"/>
        </w:rPr>
      </w:pPr>
      <w:r>
        <w:rPr>
          <w:sz w:val="22"/>
          <w:szCs w:val="22"/>
        </w:rPr>
        <w:t xml:space="preserve">Belgian part of the North Sea influence by </w:t>
      </w:r>
      <w:r w:rsidRPr="00807D91">
        <w:rPr>
          <w:sz w:val="22"/>
          <w:szCs w:val="22"/>
        </w:rPr>
        <w:t>human activities and climate change</w:t>
      </w:r>
    </w:p>
    <w:p w14:paraId="41F7A3CB" w14:textId="77777777" w:rsidR="00F05745" w:rsidRDefault="00F05745" w:rsidP="00F05745">
      <w:pPr>
        <w:pStyle w:val="ListParagraph"/>
        <w:numPr>
          <w:ilvl w:val="1"/>
          <w:numId w:val="7"/>
        </w:numPr>
        <w:jc w:val="both"/>
        <w:rPr>
          <w:sz w:val="22"/>
          <w:szCs w:val="22"/>
        </w:rPr>
      </w:pPr>
      <w:r w:rsidRPr="00807D91">
        <w:rPr>
          <w:sz w:val="22"/>
          <w:szCs w:val="22"/>
        </w:rPr>
        <w:t>Fish diseases can</w:t>
      </w:r>
      <w:r>
        <w:rPr>
          <w:sz w:val="22"/>
          <w:szCs w:val="22"/>
        </w:rPr>
        <w:t xml:space="preserve"> </w:t>
      </w:r>
      <w:r w:rsidRPr="00807D91">
        <w:rPr>
          <w:sz w:val="22"/>
          <w:szCs w:val="22"/>
        </w:rPr>
        <w:t xml:space="preserve">be relevant as </w:t>
      </w:r>
      <w:proofErr w:type="gramStart"/>
      <w:r w:rsidRPr="00807D91">
        <w:rPr>
          <w:sz w:val="22"/>
          <w:szCs w:val="22"/>
        </w:rPr>
        <w:t>bio-markers</w:t>
      </w:r>
      <w:proofErr w:type="gramEnd"/>
      <w:r w:rsidRPr="00807D91">
        <w:rPr>
          <w:sz w:val="22"/>
          <w:szCs w:val="22"/>
        </w:rPr>
        <w:t xml:space="preserve"> of environmental quality and healt</w:t>
      </w:r>
      <w:r>
        <w:rPr>
          <w:sz w:val="22"/>
          <w:szCs w:val="22"/>
        </w:rPr>
        <w:t>h</w:t>
      </w:r>
    </w:p>
    <w:p w14:paraId="54538846" w14:textId="77777777" w:rsidR="00F05745" w:rsidRDefault="00F05745" w:rsidP="00F05745">
      <w:pPr>
        <w:pStyle w:val="ListParagraph"/>
        <w:numPr>
          <w:ilvl w:val="1"/>
          <w:numId w:val="7"/>
        </w:numPr>
        <w:jc w:val="both"/>
        <w:rPr>
          <w:sz w:val="22"/>
          <w:szCs w:val="22"/>
        </w:rPr>
      </w:pPr>
      <w:r>
        <w:rPr>
          <w:sz w:val="22"/>
          <w:szCs w:val="22"/>
        </w:rPr>
        <w:t>M</w:t>
      </w:r>
      <w:r w:rsidRPr="00807D91">
        <w:rPr>
          <w:sz w:val="22"/>
          <w:szCs w:val="22"/>
        </w:rPr>
        <w:t>onitoring of fish diseases has been carried out since 1985</w:t>
      </w:r>
      <w:r>
        <w:rPr>
          <w:sz w:val="22"/>
          <w:szCs w:val="22"/>
        </w:rPr>
        <w:t xml:space="preserve"> in the North Sea</w:t>
      </w:r>
    </w:p>
    <w:p w14:paraId="239FC3FE" w14:textId="77777777" w:rsidR="00F05745" w:rsidRDefault="00F05745" w:rsidP="00F05745">
      <w:pPr>
        <w:pStyle w:val="ListParagraph"/>
        <w:numPr>
          <w:ilvl w:val="2"/>
          <w:numId w:val="7"/>
        </w:numPr>
        <w:jc w:val="both"/>
        <w:rPr>
          <w:sz w:val="22"/>
          <w:szCs w:val="22"/>
        </w:rPr>
      </w:pPr>
      <w:r>
        <w:rPr>
          <w:sz w:val="22"/>
          <w:szCs w:val="22"/>
        </w:rPr>
        <w:t>S</w:t>
      </w:r>
      <w:r w:rsidRPr="00807D91">
        <w:rPr>
          <w:sz w:val="22"/>
          <w:szCs w:val="22"/>
        </w:rPr>
        <w:t>udden increase of skin ulceration prevalence</w:t>
      </w:r>
      <w:r>
        <w:rPr>
          <w:sz w:val="22"/>
          <w:szCs w:val="22"/>
        </w:rPr>
        <w:t xml:space="preserve"> observed</w:t>
      </w:r>
      <w:r w:rsidRPr="00807D91">
        <w:rPr>
          <w:sz w:val="22"/>
          <w:szCs w:val="22"/>
        </w:rPr>
        <w:t xml:space="preserve"> in 2011</w:t>
      </w:r>
      <w:r>
        <w:rPr>
          <w:sz w:val="22"/>
          <w:szCs w:val="22"/>
        </w:rPr>
        <w:t>-2014</w:t>
      </w:r>
    </w:p>
    <w:p w14:paraId="432EA397" w14:textId="77777777" w:rsidR="00F05745" w:rsidRDefault="00F05745" w:rsidP="00F05745">
      <w:pPr>
        <w:pStyle w:val="ListParagraph"/>
        <w:numPr>
          <w:ilvl w:val="0"/>
          <w:numId w:val="7"/>
        </w:numPr>
        <w:jc w:val="both"/>
        <w:rPr>
          <w:sz w:val="22"/>
          <w:szCs w:val="22"/>
        </w:rPr>
      </w:pPr>
      <w:r>
        <w:rPr>
          <w:sz w:val="22"/>
          <w:szCs w:val="22"/>
        </w:rPr>
        <w:t>The</w:t>
      </w:r>
      <w:r w:rsidRPr="00807D91">
        <w:rPr>
          <w:sz w:val="22"/>
          <w:szCs w:val="22"/>
        </w:rPr>
        <w:t xml:space="preserve"> cause of these skin ulcerations </w:t>
      </w:r>
      <w:proofErr w:type="gramStart"/>
      <w:r w:rsidRPr="00807D91">
        <w:rPr>
          <w:sz w:val="22"/>
          <w:szCs w:val="22"/>
        </w:rPr>
        <w:t>are</w:t>
      </w:r>
      <w:proofErr w:type="gramEnd"/>
      <w:r w:rsidRPr="00807D91">
        <w:rPr>
          <w:sz w:val="22"/>
          <w:szCs w:val="22"/>
        </w:rPr>
        <w:t xml:space="preserve"> complex, and a multifactorial etiology is suspected</w:t>
      </w:r>
    </w:p>
    <w:p w14:paraId="6F46BA29" w14:textId="77777777" w:rsidR="00F05745" w:rsidRDefault="00F05745" w:rsidP="00F05745">
      <w:pPr>
        <w:pStyle w:val="ListParagraph"/>
        <w:numPr>
          <w:ilvl w:val="1"/>
          <w:numId w:val="7"/>
        </w:numPr>
        <w:jc w:val="both"/>
        <w:rPr>
          <w:sz w:val="22"/>
          <w:szCs w:val="22"/>
        </w:rPr>
      </w:pPr>
      <w:r>
        <w:rPr>
          <w:sz w:val="22"/>
          <w:szCs w:val="22"/>
        </w:rPr>
        <w:t>F</w:t>
      </w:r>
      <w:r w:rsidRPr="00807D91">
        <w:rPr>
          <w:sz w:val="22"/>
          <w:szCs w:val="22"/>
        </w:rPr>
        <w:t xml:space="preserve">ish-related characteristics, environment, and </w:t>
      </w:r>
      <w:r>
        <w:rPr>
          <w:sz w:val="22"/>
          <w:szCs w:val="22"/>
        </w:rPr>
        <w:t>pathogens</w:t>
      </w:r>
      <w:r w:rsidRPr="00807D91">
        <w:rPr>
          <w:sz w:val="22"/>
          <w:szCs w:val="22"/>
        </w:rPr>
        <w:t xml:space="preserve"> play a direct or indirect role</w:t>
      </w:r>
    </w:p>
    <w:p w14:paraId="07609CBA" w14:textId="77777777" w:rsidR="00F05745" w:rsidRDefault="00F05745" w:rsidP="00F05745">
      <w:pPr>
        <w:pStyle w:val="ListParagraph"/>
        <w:numPr>
          <w:ilvl w:val="1"/>
          <w:numId w:val="7"/>
        </w:numPr>
        <w:jc w:val="both"/>
        <w:rPr>
          <w:sz w:val="22"/>
          <w:szCs w:val="22"/>
        </w:rPr>
      </w:pPr>
      <w:r>
        <w:rPr>
          <w:sz w:val="22"/>
          <w:szCs w:val="22"/>
        </w:rPr>
        <w:t>F</w:t>
      </w:r>
      <w:r w:rsidRPr="00807D91">
        <w:rPr>
          <w:sz w:val="22"/>
          <w:szCs w:val="22"/>
        </w:rPr>
        <w:t>latfish are more vulnerable to the development of these lesions than are round fish</w:t>
      </w:r>
    </w:p>
    <w:p w14:paraId="2069395B" w14:textId="77777777" w:rsidR="00F05745" w:rsidRDefault="00F05745" w:rsidP="00F05745">
      <w:pPr>
        <w:pStyle w:val="ListParagraph"/>
        <w:numPr>
          <w:ilvl w:val="1"/>
          <w:numId w:val="7"/>
        </w:numPr>
        <w:jc w:val="both"/>
        <w:rPr>
          <w:sz w:val="22"/>
          <w:szCs w:val="22"/>
        </w:rPr>
      </w:pPr>
      <w:r>
        <w:rPr>
          <w:sz w:val="22"/>
          <w:szCs w:val="22"/>
        </w:rPr>
        <w:t>I</w:t>
      </w:r>
      <w:r w:rsidRPr="00807D91">
        <w:rPr>
          <w:sz w:val="22"/>
          <w:szCs w:val="22"/>
        </w:rPr>
        <w:t>n 2015, two bacteria, </w:t>
      </w:r>
      <w:r w:rsidRPr="00807D91">
        <w:rPr>
          <w:i/>
          <w:iCs/>
          <w:sz w:val="22"/>
          <w:szCs w:val="22"/>
        </w:rPr>
        <w:t>Vibrio tapetis</w:t>
      </w:r>
      <w:r w:rsidRPr="00807D91">
        <w:rPr>
          <w:sz w:val="22"/>
          <w:szCs w:val="22"/>
        </w:rPr>
        <w:t> and </w:t>
      </w:r>
      <w:r w:rsidRPr="00807D91">
        <w:rPr>
          <w:i/>
          <w:iCs/>
          <w:sz w:val="22"/>
          <w:szCs w:val="22"/>
        </w:rPr>
        <w:t xml:space="preserve">Aeromonas </w:t>
      </w:r>
      <w:proofErr w:type="spellStart"/>
      <w:r w:rsidRPr="00807D91">
        <w:rPr>
          <w:i/>
          <w:iCs/>
          <w:sz w:val="22"/>
          <w:szCs w:val="22"/>
        </w:rPr>
        <w:t>salmonicida</w:t>
      </w:r>
      <w:proofErr w:type="spellEnd"/>
      <w:r w:rsidRPr="00807D91">
        <w:rPr>
          <w:sz w:val="22"/>
          <w:szCs w:val="22"/>
        </w:rPr>
        <w:t>, were isolated from active skin ulcerations in dab</w:t>
      </w:r>
    </w:p>
    <w:p w14:paraId="7FCA0ADB" w14:textId="77777777" w:rsidR="00F05745" w:rsidRDefault="00F05745" w:rsidP="00F05745">
      <w:pPr>
        <w:jc w:val="both"/>
        <w:rPr>
          <w:b/>
          <w:bCs/>
          <w:sz w:val="22"/>
          <w:szCs w:val="22"/>
        </w:rPr>
      </w:pPr>
      <w:r>
        <w:rPr>
          <w:b/>
          <w:bCs/>
          <w:sz w:val="22"/>
          <w:szCs w:val="22"/>
        </w:rPr>
        <w:t>Key Points:</w:t>
      </w:r>
    </w:p>
    <w:p w14:paraId="050F799C" w14:textId="77777777" w:rsidR="00F05745" w:rsidRDefault="00F05745" w:rsidP="00F05745">
      <w:pPr>
        <w:pStyle w:val="ListParagraph"/>
        <w:numPr>
          <w:ilvl w:val="0"/>
          <w:numId w:val="8"/>
        </w:numPr>
        <w:jc w:val="both"/>
        <w:rPr>
          <w:sz w:val="22"/>
          <w:szCs w:val="22"/>
        </w:rPr>
      </w:pPr>
      <w:r>
        <w:rPr>
          <w:sz w:val="22"/>
          <w:szCs w:val="22"/>
        </w:rPr>
        <w:t>M</w:t>
      </w:r>
      <w:r w:rsidRPr="00807D91">
        <w:rPr>
          <w:sz w:val="22"/>
          <w:szCs w:val="22"/>
        </w:rPr>
        <w:t xml:space="preserve">ultidisciplinary, 4-yr-long survey </w:t>
      </w:r>
      <w:r>
        <w:rPr>
          <w:sz w:val="22"/>
          <w:szCs w:val="22"/>
        </w:rPr>
        <w:t>evaluated</w:t>
      </w:r>
      <w:r w:rsidRPr="00807D91">
        <w:rPr>
          <w:sz w:val="22"/>
          <w:szCs w:val="22"/>
        </w:rPr>
        <w:t xml:space="preserve"> correlation between risk factors and skin ulcerations</w:t>
      </w:r>
    </w:p>
    <w:p w14:paraId="3DB90780" w14:textId="77777777" w:rsidR="00F05745" w:rsidRDefault="00F05745" w:rsidP="00F05745">
      <w:pPr>
        <w:pStyle w:val="ListParagraph"/>
        <w:numPr>
          <w:ilvl w:val="1"/>
          <w:numId w:val="8"/>
        </w:numPr>
        <w:jc w:val="both"/>
        <w:rPr>
          <w:sz w:val="22"/>
          <w:szCs w:val="22"/>
        </w:rPr>
      </w:pPr>
      <w:r>
        <w:rPr>
          <w:sz w:val="22"/>
          <w:szCs w:val="22"/>
        </w:rPr>
        <w:t>P</w:t>
      </w:r>
      <w:r w:rsidRPr="00F51020">
        <w:rPr>
          <w:sz w:val="22"/>
          <w:szCs w:val="22"/>
        </w:rPr>
        <w:t xml:space="preserve">revalence of ulceration found in this study (approximately 1.3%) </w:t>
      </w:r>
    </w:p>
    <w:p w14:paraId="7E618B51" w14:textId="77777777" w:rsidR="00F05745" w:rsidRDefault="00F05745" w:rsidP="00F05745">
      <w:pPr>
        <w:pStyle w:val="ListParagraph"/>
        <w:numPr>
          <w:ilvl w:val="2"/>
          <w:numId w:val="8"/>
        </w:numPr>
        <w:jc w:val="both"/>
        <w:rPr>
          <w:sz w:val="22"/>
          <w:szCs w:val="22"/>
        </w:rPr>
      </w:pPr>
      <w:r>
        <w:rPr>
          <w:sz w:val="22"/>
          <w:szCs w:val="22"/>
        </w:rPr>
        <w:t>L</w:t>
      </w:r>
      <w:r w:rsidRPr="00F51020">
        <w:rPr>
          <w:sz w:val="22"/>
          <w:szCs w:val="22"/>
        </w:rPr>
        <w:t xml:space="preserve">ower than the skin ulceration </w:t>
      </w:r>
      <w:proofErr w:type="spellStart"/>
      <w:r w:rsidRPr="00F51020">
        <w:rPr>
          <w:sz w:val="22"/>
          <w:szCs w:val="22"/>
        </w:rPr>
        <w:t>prevalences</w:t>
      </w:r>
      <w:proofErr w:type="spellEnd"/>
      <w:r w:rsidRPr="00F51020">
        <w:rPr>
          <w:sz w:val="22"/>
          <w:szCs w:val="22"/>
        </w:rPr>
        <w:t xml:space="preserve"> (5%) observed in 2011–14</w:t>
      </w:r>
    </w:p>
    <w:p w14:paraId="7F2AB01D" w14:textId="77777777" w:rsidR="00F05745" w:rsidRDefault="00F05745" w:rsidP="00F05745">
      <w:pPr>
        <w:pStyle w:val="ListParagraph"/>
        <w:numPr>
          <w:ilvl w:val="1"/>
          <w:numId w:val="8"/>
        </w:numPr>
        <w:jc w:val="both"/>
        <w:rPr>
          <w:sz w:val="22"/>
          <w:szCs w:val="22"/>
        </w:rPr>
      </w:pPr>
      <w:r>
        <w:rPr>
          <w:sz w:val="22"/>
          <w:szCs w:val="22"/>
        </w:rPr>
        <w:t>E</w:t>
      </w:r>
      <w:r w:rsidRPr="00807D91">
        <w:rPr>
          <w:sz w:val="22"/>
          <w:szCs w:val="22"/>
        </w:rPr>
        <w:t>xplained by fish-related characteristics, environmental factors, and fishery activity</w:t>
      </w:r>
    </w:p>
    <w:p w14:paraId="23B334F5" w14:textId="77777777" w:rsidR="00F05745" w:rsidRDefault="00F05745" w:rsidP="00F05745">
      <w:pPr>
        <w:pStyle w:val="ListParagraph"/>
        <w:numPr>
          <w:ilvl w:val="1"/>
          <w:numId w:val="8"/>
        </w:numPr>
        <w:jc w:val="both"/>
        <w:rPr>
          <w:sz w:val="22"/>
          <w:szCs w:val="22"/>
        </w:rPr>
      </w:pPr>
      <w:r>
        <w:rPr>
          <w:sz w:val="22"/>
          <w:szCs w:val="22"/>
        </w:rPr>
        <w:t>C</w:t>
      </w:r>
      <w:r w:rsidRPr="00807D91">
        <w:rPr>
          <w:sz w:val="22"/>
          <w:szCs w:val="22"/>
        </w:rPr>
        <w:t>onfirming the presumed multifactorial etiology of skin ulceration</w:t>
      </w:r>
    </w:p>
    <w:p w14:paraId="2D036E8D" w14:textId="77777777" w:rsidR="00F05745" w:rsidRDefault="00F05745" w:rsidP="00F05745">
      <w:pPr>
        <w:pStyle w:val="ListParagraph"/>
        <w:numPr>
          <w:ilvl w:val="0"/>
          <w:numId w:val="8"/>
        </w:numPr>
        <w:jc w:val="both"/>
        <w:rPr>
          <w:sz w:val="22"/>
          <w:szCs w:val="22"/>
        </w:rPr>
      </w:pPr>
      <w:r>
        <w:rPr>
          <w:sz w:val="22"/>
          <w:szCs w:val="22"/>
        </w:rPr>
        <w:t>Skin ulceration increased with:</w:t>
      </w:r>
    </w:p>
    <w:p w14:paraId="77B4DF00" w14:textId="77777777" w:rsidR="00F05745" w:rsidRDefault="00F05745" w:rsidP="00F05745">
      <w:pPr>
        <w:pStyle w:val="ListParagraph"/>
        <w:numPr>
          <w:ilvl w:val="1"/>
          <w:numId w:val="8"/>
        </w:numPr>
        <w:jc w:val="both"/>
        <w:rPr>
          <w:sz w:val="22"/>
          <w:szCs w:val="22"/>
        </w:rPr>
      </w:pPr>
      <w:r>
        <w:rPr>
          <w:sz w:val="22"/>
          <w:szCs w:val="22"/>
        </w:rPr>
        <w:t xml:space="preserve">Increasing length </w:t>
      </w:r>
    </w:p>
    <w:p w14:paraId="70DC03A6" w14:textId="77777777" w:rsidR="00F05745" w:rsidRDefault="00F05745" w:rsidP="00F05745">
      <w:pPr>
        <w:pStyle w:val="ListParagraph"/>
        <w:numPr>
          <w:ilvl w:val="1"/>
          <w:numId w:val="8"/>
        </w:numPr>
        <w:jc w:val="both"/>
        <w:rPr>
          <w:sz w:val="22"/>
          <w:szCs w:val="22"/>
        </w:rPr>
      </w:pPr>
      <w:r>
        <w:rPr>
          <w:sz w:val="22"/>
          <w:szCs w:val="22"/>
        </w:rPr>
        <w:t>Lower body condition</w:t>
      </w:r>
    </w:p>
    <w:p w14:paraId="4384F2DD" w14:textId="77777777" w:rsidR="00F05745" w:rsidRDefault="00F05745" w:rsidP="00F05745">
      <w:pPr>
        <w:pStyle w:val="ListParagraph"/>
        <w:numPr>
          <w:ilvl w:val="1"/>
          <w:numId w:val="8"/>
        </w:numPr>
        <w:jc w:val="both"/>
        <w:rPr>
          <w:sz w:val="22"/>
          <w:szCs w:val="22"/>
        </w:rPr>
      </w:pPr>
      <w:r>
        <w:rPr>
          <w:sz w:val="22"/>
          <w:szCs w:val="22"/>
        </w:rPr>
        <w:t>Increasing temperature</w:t>
      </w:r>
    </w:p>
    <w:p w14:paraId="5E65CFFD" w14:textId="77777777" w:rsidR="00F05745" w:rsidRDefault="00F05745" w:rsidP="00F05745">
      <w:pPr>
        <w:pStyle w:val="ListParagraph"/>
        <w:numPr>
          <w:ilvl w:val="1"/>
          <w:numId w:val="8"/>
        </w:numPr>
        <w:jc w:val="both"/>
        <w:rPr>
          <w:sz w:val="22"/>
          <w:szCs w:val="22"/>
        </w:rPr>
      </w:pPr>
      <w:r>
        <w:rPr>
          <w:sz w:val="22"/>
          <w:szCs w:val="22"/>
        </w:rPr>
        <w:t>Increasing pH</w:t>
      </w:r>
    </w:p>
    <w:p w14:paraId="02E91699" w14:textId="77777777" w:rsidR="00F05745" w:rsidRDefault="00F05745" w:rsidP="00F05745">
      <w:pPr>
        <w:pStyle w:val="ListParagraph"/>
        <w:numPr>
          <w:ilvl w:val="1"/>
          <w:numId w:val="8"/>
        </w:numPr>
        <w:jc w:val="both"/>
        <w:rPr>
          <w:sz w:val="22"/>
          <w:szCs w:val="22"/>
        </w:rPr>
      </w:pPr>
      <w:r>
        <w:rPr>
          <w:sz w:val="22"/>
          <w:szCs w:val="22"/>
        </w:rPr>
        <w:t>Increased fishing vessel density</w:t>
      </w:r>
    </w:p>
    <w:p w14:paraId="43149E75" w14:textId="77777777" w:rsidR="00F05745" w:rsidRPr="00F51020" w:rsidRDefault="00F05745" w:rsidP="00F05745">
      <w:pPr>
        <w:pStyle w:val="ListParagraph"/>
        <w:numPr>
          <w:ilvl w:val="0"/>
          <w:numId w:val="8"/>
        </w:numPr>
        <w:jc w:val="both"/>
        <w:rPr>
          <w:sz w:val="22"/>
          <w:szCs w:val="22"/>
        </w:rPr>
      </w:pPr>
      <w:r w:rsidRPr="00F51020">
        <w:rPr>
          <w:sz w:val="22"/>
          <w:szCs w:val="22"/>
        </w:rPr>
        <w:t>No association between sex and development of skin ulcerations</w:t>
      </w:r>
    </w:p>
    <w:p w14:paraId="090FD529" w14:textId="77777777" w:rsidR="00F05745" w:rsidRDefault="00F05745" w:rsidP="00F05745">
      <w:pPr>
        <w:pStyle w:val="ListParagraph"/>
        <w:numPr>
          <w:ilvl w:val="0"/>
          <w:numId w:val="8"/>
        </w:numPr>
        <w:jc w:val="both"/>
        <w:rPr>
          <w:sz w:val="22"/>
          <w:szCs w:val="22"/>
        </w:rPr>
      </w:pPr>
      <w:r w:rsidRPr="00F51020">
        <w:rPr>
          <w:i/>
          <w:iCs/>
          <w:sz w:val="22"/>
          <w:szCs w:val="22"/>
        </w:rPr>
        <w:t>Vibrio</w:t>
      </w:r>
      <w:r w:rsidRPr="00F51020">
        <w:rPr>
          <w:sz w:val="22"/>
          <w:szCs w:val="22"/>
        </w:rPr>
        <w:t> spp. seem to be important pathogens regularly isolated from these lesions</w:t>
      </w:r>
    </w:p>
    <w:p w14:paraId="3F714A87" w14:textId="77777777" w:rsidR="00F05745" w:rsidRPr="003B3E99" w:rsidRDefault="00F05745" w:rsidP="00F05745">
      <w:pPr>
        <w:pStyle w:val="ListParagraph"/>
        <w:numPr>
          <w:ilvl w:val="0"/>
          <w:numId w:val="8"/>
        </w:numPr>
        <w:jc w:val="both"/>
        <w:rPr>
          <w:sz w:val="22"/>
          <w:szCs w:val="22"/>
        </w:rPr>
      </w:pPr>
      <w:r>
        <w:rPr>
          <w:sz w:val="22"/>
          <w:szCs w:val="22"/>
        </w:rPr>
        <w:t>H</w:t>
      </w:r>
      <w:r w:rsidRPr="00F51020">
        <w:rPr>
          <w:sz w:val="22"/>
          <w:szCs w:val="22"/>
        </w:rPr>
        <w:t>ighest prevalence mostly observed in the spring and summer</w:t>
      </w:r>
    </w:p>
    <w:p w14:paraId="78450591" w14:textId="77777777" w:rsidR="00F05745" w:rsidRDefault="00F05745" w:rsidP="00F05745">
      <w:pPr>
        <w:jc w:val="both"/>
        <w:rPr>
          <w:b/>
          <w:bCs/>
          <w:sz w:val="22"/>
          <w:szCs w:val="22"/>
        </w:rPr>
      </w:pPr>
    </w:p>
    <w:p w14:paraId="0AF3746E" w14:textId="77777777" w:rsidR="00F05745" w:rsidRPr="004335C3" w:rsidRDefault="00F05745" w:rsidP="00F05745">
      <w:pPr>
        <w:jc w:val="both"/>
        <w:rPr>
          <w:b/>
          <w:bCs/>
          <w:sz w:val="22"/>
          <w:szCs w:val="22"/>
        </w:rPr>
      </w:pPr>
      <w:r w:rsidRPr="004335C3">
        <w:rPr>
          <w:b/>
          <w:bCs/>
          <w:sz w:val="22"/>
          <w:szCs w:val="22"/>
        </w:rPr>
        <w:t xml:space="preserve">TLDR: </w:t>
      </w:r>
      <w:r>
        <w:rPr>
          <w:sz w:val="22"/>
          <w:szCs w:val="22"/>
        </w:rPr>
        <w:t>M</w:t>
      </w:r>
      <w:r w:rsidRPr="00F51020">
        <w:rPr>
          <w:sz w:val="22"/>
          <w:szCs w:val="22"/>
        </w:rPr>
        <w:t>ultiple risk factors involved in the etiology of skin ulcerations in dab, including fish-related (length and condition), temporal, and spatial (temperature, pH, and fishing intensity) factors</w:t>
      </w:r>
    </w:p>
    <w:p w14:paraId="38C6510A" w14:textId="77777777" w:rsidR="00F05745" w:rsidRPr="004335C3" w:rsidRDefault="00F05745" w:rsidP="00F05745">
      <w:pPr>
        <w:jc w:val="both"/>
        <w:rPr>
          <w:b/>
          <w:bCs/>
          <w:sz w:val="22"/>
          <w:szCs w:val="22"/>
        </w:rPr>
      </w:pPr>
    </w:p>
    <w:p w14:paraId="2B1FC580" w14:textId="77777777" w:rsidR="00F05745" w:rsidRDefault="00F05745" w:rsidP="00F05745">
      <w:pPr>
        <w:jc w:val="both"/>
        <w:rPr>
          <w:i/>
          <w:iCs/>
          <w:sz w:val="22"/>
          <w:szCs w:val="22"/>
        </w:rPr>
      </w:pPr>
      <w:r w:rsidRPr="004335C3">
        <w:rPr>
          <w:b/>
          <w:bCs/>
          <w:sz w:val="22"/>
          <w:szCs w:val="22"/>
        </w:rPr>
        <w:t xml:space="preserve">Related Articles: </w:t>
      </w:r>
      <w:r w:rsidRPr="004335C3">
        <w:rPr>
          <w:i/>
          <w:iCs/>
          <w:sz w:val="22"/>
          <w:szCs w:val="22"/>
        </w:rPr>
        <w:t>None on the current ACZM reading list</w:t>
      </w:r>
    </w:p>
    <w:p w14:paraId="7CE8834F" w14:textId="77777777" w:rsidR="00F05745" w:rsidRDefault="00F05745" w:rsidP="00F05745">
      <w:pPr>
        <w:jc w:val="both"/>
        <w:rPr>
          <w:b/>
          <w:bCs/>
          <w:sz w:val="22"/>
          <w:szCs w:val="22"/>
        </w:rPr>
      </w:pPr>
      <w:r>
        <w:rPr>
          <w:i/>
          <w:iCs/>
          <w:sz w:val="22"/>
          <w:szCs w:val="22"/>
        </w:rPr>
        <w:lastRenderedPageBreak/>
        <w:t>JAAH</w:t>
      </w:r>
      <w:r>
        <w:rPr>
          <w:sz w:val="22"/>
          <w:szCs w:val="22"/>
        </w:rPr>
        <w:t xml:space="preserve"> </w:t>
      </w:r>
      <w:r w:rsidRPr="00506CAD">
        <w:rPr>
          <w:sz w:val="22"/>
          <w:szCs w:val="22"/>
        </w:rPr>
        <w:t>2023</w:t>
      </w:r>
      <w:r>
        <w:rPr>
          <w:sz w:val="22"/>
          <w:szCs w:val="22"/>
        </w:rPr>
        <w:t xml:space="preserve"> </w:t>
      </w:r>
      <w:r w:rsidRPr="00506CAD">
        <w:rPr>
          <w:sz w:val="22"/>
          <w:szCs w:val="22"/>
        </w:rPr>
        <w:t>35(1):20-33</w:t>
      </w:r>
      <w:r w:rsidRPr="00506CAD">
        <w:rPr>
          <w:b/>
          <w:bCs/>
          <w:sz w:val="22"/>
          <w:szCs w:val="22"/>
        </w:rPr>
        <w:t xml:space="preserve"> </w:t>
      </w:r>
    </w:p>
    <w:p w14:paraId="7F02564C" w14:textId="77777777" w:rsidR="00F05745" w:rsidRPr="00506CAD" w:rsidRDefault="00F05745" w:rsidP="00F05745">
      <w:pPr>
        <w:jc w:val="both"/>
        <w:rPr>
          <w:b/>
          <w:bCs/>
          <w:sz w:val="22"/>
          <w:szCs w:val="22"/>
        </w:rPr>
      </w:pPr>
      <w:hyperlink r:id="rId11" w:history="1">
        <w:r w:rsidRPr="00506CAD">
          <w:rPr>
            <w:rStyle w:val="Hyperlink"/>
            <w:b/>
            <w:bCs/>
            <w:sz w:val="22"/>
            <w:szCs w:val="22"/>
          </w:rPr>
          <w:t>Cutaneous ulcerative lesions of unknown etiology affecting lionfish Pterois spp. in the Gulf of Mexico</w:t>
        </w:r>
      </w:hyperlink>
      <w:r w:rsidRPr="00506CAD">
        <w:rPr>
          <w:b/>
          <w:bCs/>
          <w:sz w:val="22"/>
          <w:szCs w:val="22"/>
        </w:rPr>
        <w:t xml:space="preserve"> </w:t>
      </w:r>
    </w:p>
    <w:p w14:paraId="17B59155" w14:textId="77777777" w:rsidR="00F05745" w:rsidRDefault="00F05745" w:rsidP="00F05745">
      <w:pPr>
        <w:jc w:val="both"/>
        <w:rPr>
          <w:sz w:val="22"/>
          <w:szCs w:val="22"/>
        </w:rPr>
      </w:pPr>
      <w:r w:rsidRPr="00506CAD">
        <w:rPr>
          <w:sz w:val="22"/>
          <w:szCs w:val="22"/>
        </w:rPr>
        <w:t xml:space="preserve">Cody TT, </w:t>
      </w:r>
      <w:proofErr w:type="spellStart"/>
      <w:r w:rsidRPr="00506CAD">
        <w:rPr>
          <w:sz w:val="22"/>
          <w:szCs w:val="22"/>
        </w:rPr>
        <w:t>Kiryu</w:t>
      </w:r>
      <w:proofErr w:type="spellEnd"/>
      <w:r w:rsidRPr="00506CAD">
        <w:rPr>
          <w:sz w:val="22"/>
          <w:szCs w:val="22"/>
        </w:rPr>
        <w:t xml:space="preserve"> Y, </w:t>
      </w:r>
      <w:proofErr w:type="spellStart"/>
      <w:r w:rsidRPr="00506CAD">
        <w:rPr>
          <w:sz w:val="22"/>
          <w:szCs w:val="22"/>
        </w:rPr>
        <w:t>Bakenhaster</w:t>
      </w:r>
      <w:proofErr w:type="spellEnd"/>
      <w:r w:rsidRPr="00506CAD">
        <w:rPr>
          <w:sz w:val="22"/>
          <w:szCs w:val="22"/>
        </w:rPr>
        <w:t xml:space="preserve"> MD, et al</w:t>
      </w:r>
    </w:p>
    <w:p w14:paraId="2B9516C3" w14:textId="77777777" w:rsidR="00F05745" w:rsidRPr="004335C3" w:rsidRDefault="00F05745" w:rsidP="00F05745">
      <w:pPr>
        <w:jc w:val="both"/>
        <w:rPr>
          <w:sz w:val="22"/>
          <w:szCs w:val="22"/>
        </w:rPr>
      </w:pPr>
    </w:p>
    <w:p w14:paraId="1197091D" w14:textId="77777777" w:rsidR="00F05745" w:rsidRPr="00506CAD" w:rsidRDefault="00F05745" w:rsidP="00F05745">
      <w:pPr>
        <w:jc w:val="both"/>
        <w:rPr>
          <w:sz w:val="22"/>
          <w:szCs w:val="22"/>
        </w:rPr>
      </w:pPr>
      <w:r w:rsidRPr="00506CAD">
        <w:rPr>
          <w:b/>
          <w:bCs/>
          <w:sz w:val="22"/>
          <w:szCs w:val="22"/>
        </w:rPr>
        <w:t>Objective: </w:t>
      </w:r>
      <w:r w:rsidRPr="00506CAD">
        <w:rPr>
          <w:sz w:val="22"/>
          <w:szCs w:val="22"/>
        </w:rPr>
        <w:t xml:space="preserve">Cutaneous ulcerative skin lesions in a complex of invasive Gulf of Mexico lionfish (Red Lionfish </w:t>
      </w:r>
      <w:r w:rsidRPr="00506CAD">
        <w:rPr>
          <w:i/>
          <w:iCs/>
          <w:sz w:val="22"/>
          <w:szCs w:val="22"/>
        </w:rPr>
        <w:t>Pterois volitans</w:t>
      </w:r>
      <w:r w:rsidRPr="00506CAD">
        <w:rPr>
          <w:sz w:val="22"/>
          <w:szCs w:val="22"/>
        </w:rPr>
        <w:t xml:space="preserve">, Devil </w:t>
      </w:r>
      <w:proofErr w:type="spellStart"/>
      <w:r w:rsidRPr="00506CAD">
        <w:rPr>
          <w:sz w:val="22"/>
          <w:szCs w:val="22"/>
        </w:rPr>
        <w:t>Firefish</w:t>
      </w:r>
      <w:proofErr w:type="spellEnd"/>
      <w:r w:rsidRPr="00506CAD">
        <w:rPr>
          <w:sz w:val="22"/>
          <w:szCs w:val="22"/>
        </w:rPr>
        <w:t xml:space="preserve"> </w:t>
      </w:r>
      <w:r w:rsidRPr="00506CAD">
        <w:rPr>
          <w:i/>
          <w:iCs/>
          <w:sz w:val="22"/>
          <w:szCs w:val="22"/>
        </w:rPr>
        <w:t>P. miles</w:t>
      </w:r>
      <w:r w:rsidRPr="00506CAD">
        <w:rPr>
          <w:sz w:val="22"/>
          <w:szCs w:val="22"/>
        </w:rPr>
        <w:t xml:space="preserve">, and the hybrid Red Lionfish × Devil </w:t>
      </w:r>
      <w:proofErr w:type="spellStart"/>
      <w:r w:rsidRPr="00506CAD">
        <w:rPr>
          <w:sz w:val="22"/>
          <w:szCs w:val="22"/>
        </w:rPr>
        <w:t>Firefish</w:t>
      </w:r>
      <w:proofErr w:type="spellEnd"/>
      <w:r w:rsidRPr="00506CAD">
        <w:rPr>
          <w:sz w:val="22"/>
          <w:szCs w:val="22"/>
        </w:rPr>
        <w:t>) became epizootic beginning in mid-August 2017. Herein, we provide the first pathological descriptions of these lesions and summarize our analyses to elucidate the etiology of the disease.</w:t>
      </w:r>
    </w:p>
    <w:p w14:paraId="6A4561F1" w14:textId="77777777" w:rsidR="00F05745" w:rsidRPr="00506CAD" w:rsidRDefault="00F05745" w:rsidP="00F05745">
      <w:pPr>
        <w:jc w:val="both"/>
        <w:rPr>
          <w:sz w:val="22"/>
          <w:szCs w:val="22"/>
        </w:rPr>
      </w:pPr>
      <w:r w:rsidRPr="00506CAD">
        <w:rPr>
          <w:b/>
          <w:bCs/>
          <w:sz w:val="22"/>
          <w:szCs w:val="22"/>
        </w:rPr>
        <w:t>Methods: </w:t>
      </w:r>
      <w:r w:rsidRPr="00506CAD">
        <w:rPr>
          <w:sz w:val="22"/>
          <w:szCs w:val="22"/>
        </w:rPr>
        <w:t xml:space="preserve">We examined ulcerated and normal fish through gross pathology and histopathology, bacterial sampling, and unbiased metagenomic next-generation sequencing. We tracked prevalence of the disease, and we used biological health indicators (condition factor, </w:t>
      </w:r>
      <w:proofErr w:type="spellStart"/>
      <w:r w:rsidRPr="00506CAD">
        <w:rPr>
          <w:sz w:val="22"/>
          <w:szCs w:val="22"/>
        </w:rPr>
        <w:t>splenosomatic</w:t>
      </w:r>
      <w:proofErr w:type="spellEnd"/>
      <w:r w:rsidRPr="00506CAD">
        <w:rPr>
          <w:sz w:val="22"/>
          <w:szCs w:val="22"/>
        </w:rPr>
        <w:t xml:space="preserve"> and hepatosomatic index) to evaluate impacts to health, while considering sex and age as potential risk factors.</w:t>
      </w:r>
    </w:p>
    <w:p w14:paraId="02CB548A" w14:textId="77777777" w:rsidR="00F05745" w:rsidRPr="00506CAD" w:rsidRDefault="00F05745" w:rsidP="00F05745">
      <w:pPr>
        <w:jc w:val="both"/>
        <w:rPr>
          <w:sz w:val="22"/>
          <w:szCs w:val="22"/>
        </w:rPr>
      </w:pPr>
      <w:r w:rsidRPr="00506CAD">
        <w:rPr>
          <w:b/>
          <w:bCs/>
          <w:sz w:val="22"/>
          <w:szCs w:val="22"/>
        </w:rPr>
        <w:t>Result: </w:t>
      </w:r>
      <w:r w:rsidRPr="00506CAD">
        <w:rPr>
          <w:sz w:val="22"/>
          <w:szCs w:val="22"/>
        </w:rPr>
        <w:t xml:space="preserve">Typical ulcerative lesions were deep, exposing skeletal muscle, and were bordered by pale or reddened areas often with some degree of scale loss. Only incidental parasites were found in our examinations. Most fish (86%; n = 50) exhibited wound healing grossly and histologically, confirmed by the presence of granulation tissues. A primary bacterial pathogen was not evident through bacterial culture or histopathology. Metagenomic next-generation sequencing did not reveal a viral pathogen (DNA or RNA) but did provide information about the microbiome of some ulcerated specimens. Compared with clinically healthy fish, ulcerated fish had a significantly lower condition factor and a higher </w:t>
      </w:r>
      <w:proofErr w:type="spellStart"/>
      <w:r w:rsidRPr="00506CAD">
        <w:rPr>
          <w:sz w:val="22"/>
          <w:szCs w:val="22"/>
        </w:rPr>
        <w:t>splenosomatic</w:t>
      </w:r>
      <w:proofErr w:type="spellEnd"/>
      <w:r w:rsidRPr="00506CAD">
        <w:rPr>
          <w:sz w:val="22"/>
          <w:szCs w:val="22"/>
        </w:rPr>
        <w:t xml:space="preserve"> index. Disease prevalence at monitored sites through July 2021 indicated that ulcerated fish were still present but at substantially lower prevalence than observed in 2017.</w:t>
      </w:r>
    </w:p>
    <w:p w14:paraId="4D76DA85" w14:textId="77777777" w:rsidR="00F05745" w:rsidRPr="00506CAD" w:rsidRDefault="00F05745" w:rsidP="00F05745">
      <w:pPr>
        <w:jc w:val="both"/>
        <w:rPr>
          <w:sz w:val="22"/>
          <w:szCs w:val="22"/>
        </w:rPr>
      </w:pPr>
      <w:r w:rsidRPr="00506CAD">
        <w:rPr>
          <w:b/>
          <w:bCs/>
          <w:sz w:val="22"/>
          <w:szCs w:val="22"/>
        </w:rPr>
        <w:t>Conclusion: </w:t>
      </w:r>
      <w:r w:rsidRPr="00506CAD">
        <w:rPr>
          <w:sz w:val="22"/>
          <w:szCs w:val="22"/>
        </w:rPr>
        <w:t xml:space="preserve">Although some common findings in </w:t>
      </w:r>
      <w:proofErr w:type="gramStart"/>
      <w:r w:rsidRPr="00506CAD">
        <w:rPr>
          <w:sz w:val="22"/>
          <w:szCs w:val="22"/>
        </w:rPr>
        <w:t>a number of</w:t>
      </w:r>
      <w:proofErr w:type="gramEnd"/>
      <w:r w:rsidRPr="00506CAD">
        <w:rPr>
          <w:sz w:val="22"/>
          <w:szCs w:val="22"/>
        </w:rPr>
        <w:t xml:space="preserve"> specimens suggest a potential role for opportunistic bacteria, collectively our suite of diagnostics and analyses did not reveal an intralesional infectious agent, and we must consider the possibility that there was no communicable pathogen.</w:t>
      </w:r>
    </w:p>
    <w:p w14:paraId="63A9F67C" w14:textId="77777777" w:rsidR="00F05745" w:rsidRPr="004335C3" w:rsidRDefault="00F05745" w:rsidP="00F05745">
      <w:pPr>
        <w:jc w:val="both"/>
        <w:rPr>
          <w:sz w:val="22"/>
          <w:szCs w:val="22"/>
        </w:rPr>
      </w:pPr>
    </w:p>
    <w:p w14:paraId="0A61DF8C" w14:textId="77777777" w:rsidR="00F05745" w:rsidRDefault="00F05745" w:rsidP="00F05745">
      <w:pPr>
        <w:jc w:val="both"/>
        <w:rPr>
          <w:b/>
          <w:bCs/>
          <w:sz w:val="22"/>
          <w:szCs w:val="22"/>
        </w:rPr>
      </w:pPr>
      <w:r>
        <w:rPr>
          <w:b/>
          <w:bCs/>
          <w:sz w:val="22"/>
          <w:szCs w:val="22"/>
        </w:rPr>
        <w:t>Background:</w:t>
      </w:r>
    </w:p>
    <w:p w14:paraId="67C9B1EF" w14:textId="77777777" w:rsidR="00F05745" w:rsidRPr="003B042F" w:rsidRDefault="00F05745" w:rsidP="00F05745">
      <w:pPr>
        <w:pStyle w:val="ListParagraph"/>
        <w:numPr>
          <w:ilvl w:val="0"/>
          <w:numId w:val="9"/>
        </w:numPr>
        <w:jc w:val="both"/>
        <w:rPr>
          <w:sz w:val="22"/>
          <w:szCs w:val="22"/>
        </w:rPr>
      </w:pPr>
      <w:r>
        <w:rPr>
          <w:sz w:val="22"/>
          <w:szCs w:val="22"/>
        </w:rPr>
        <w:t>I</w:t>
      </w:r>
      <w:r w:rsidRPr="00506CAD">
        <w:rPr>
          <w:sz w:val="22"/>
          <w:szCs w:val="22"/>
        </w:rPr>
        <w:t>nvasive lionfish are a major threat to native reef fish in the western Atlantic Ocean</w:t>
      </w:r>
    </w:p>
    <w:p w14:paraId="3FBC00E1" w14:textId="77777777" w:rsidR="00F05745" w:rsidRDefault="00F05745" w:rsidP="00F05745">
      <w:pPr>
        <w:pStyle w:val="ListParagraph"/>
        <w:numPr>
          <w:ilvl w:val="0"/>
          <w:numId w:val="9"/>
        </w:numPr>
        <w:jc w:val="both"/>
        <w:rPr>
          <w:sz w:val="22"/>
          <w:szCs w:val="22"/>
        </w:rPr>
      </w:pPr>
      <w:r w:rsidRPr="00506CAD">
        <w:rPr>
          <w:sz w:val="22"/>
          <w:szCs w:val="22"/>
        </w:rPr>
        <w:t>Epizootic of cutaneous ulcerative skin disease</w:t>
      </w:r>
      <w:r>
        <w:rPr>
          <w:sz w:val="22"/>
          <w:szCs w:val="22"/>
        </w:rPr>
        <w:t xml:space="preserve"> </w:t>
      </w:r>
      <w:r w:rsidRPr="00506CAD">
        <w:rPr>
          <w:sz w:val="22"/>
          <w:szCs w:val="22"/>
        </w:rPr>
        <w:t>first observed in August 2017 off the coast of Florida</w:t>
      </w:r>
    </w:p>
    <w:p w14:paraId="2A7A9686" w14:textId="77777777" w:rsidR="00F05745" w:rsidRDefault="00F05745" w:rsidP="00F05745">
      <w:pPr>
        <w:pStyle w:val="ListParagraph"/>
        <w:numPr>
          <w:ilvl w:val="1"/>
          <w:numId w:val="9"/>
        </w:numPr>
        <w:jc w:val="both"/>
        <w:rPr>
          <w:sz w:val="22"/>
          <w:szCs w:val="22"/>
        </w:rPr>
      </w:pPr>
      <w:r>
        <w:rPr>
          <w:sz w:val="22"/>
          <w:szCs w:val="22"/>
        </w:rPr>
        <w:t>U</w:t>
      </w:r>
      <w:r w:rsidRPr="00506CAD">
        <w:rPr>
          <w:sz w:val="22"/>
          <w:szCs w:val="22"/>
        </w:rPr>
        <w:t xml:space="preserve">lcers since reported from multiple localities in the Caribbean Sea </w:t>
      </w:r>
      <w:r>
        <w:rPr>
          <w:sz w:val="22"/>
          <w:szCs w:val="22"/>
        </w:rPr>
        <w:t xml:space="preserve">and </w:t>
      </w:r>
      <w:r w:rsidRPr="00506CAD">
        <w:rPr>
          <w:sz w:val="22"/>
          <w:szCs w:val="22"/>
        </w:rPr>
        <w:t>U</w:t>
      </w:r>
      <w:r>
        <w:rPr>
          <w:sz w:val="22"/>
          <w:szCs w:val="22"/>
        </w:rPr>
        <w:t>S</w:t>
      </w:r>
      <w:r w:rsidRPr="00506CAD">
        <w:rPr>
          <w:sz w:val="22"/>
          <w:szCs w:val="22"/>
        </w:rPr>
        <w:t xml:space="preserve"> Atlantic Coast</w:t>
      </w:r>
    </w:p>
    <w:p w14:paraId="3BED63E7" w14:textId="77777777" w:rsidR="00F05745" w:rsidRDefault="00F05745" w:rsidP="00F05745">
      <w:pPr>
        <w:jc w:val="both"/>
        <w:rPr>
          <w:b/>
          <w:bCs/>
          <w:sz w:val="22"/>
          <w:szCs w:val="22"/>
        </w:rPr>
      </w:pPr>
      <w:r>
        <w:rPr>
          <w:b/>
          <w:bCs/>
          <w:sz w:val="22"/>
          <w:szCs w:val="22"/>
        </w:rPr>
        <w:t>Key Points:</w:t>
      </w:r>
    </w:p>
    <w:p w14:paraId="1D1E6ADD" w14:textId="77777777" w:rsidR="00F05745" w:rsidRDefault="00F05745" w:rsidP="00F05745">
      <w:pPr>
        <w:pStyle w:val="ListParagraph"/>
        <w:numPr>
          <w:ilvl w:val="0"/>
          <w:numId w:val="10"/>
        </w:numPr>
        <w:jc w:val="both"/>
        <w:rPr>
          <w:sz w:val="22"/>
          <w:szCs w:val="22"/>
        </w:rPr>
      </w:pPr>
      <w:r>
        <w:rPr>
          <w:sz w:val="22"/>
          <w:szCs w:val="22"/>
        </w:rPr>
        <w:t>I</w:t>
      </w:r>
      <w:r w:rsidRPr="003B042F">
        <w:rPr>
          <w:sz w:val="22"/>
          <w:szCs w:val="22"/>
        </w:rPr>
        <w:t>nvestigating chronic cutaneous ulcers in lionfish over a 4-year period did not consistently identify a communicable pathogen from skin samples associated with any significant host response</w:t>
      </w:r>
    </w:p>
    <w:p w14:paraId="32F660E0" w14:textId="77777777" w:rsidR="00F05745" w:rsidRDefault="00F05745" w:rsidP="00F05745">
      <w:pPr>
        <w:pStyle w:val="ListParagraph"/>
        <w:numPr>
          <w:ilvl w:val="0"/>
          <w:numId w:val="10"/>
        </w:numPr>
        <w:jc w:val="both"/>
        <w:rPr>
          <w:sz w:val="22"/>
          <w:szCs w:val="22"/>
        </w:rPr>
      </w:pPr>
      <w:r>
        <w:rPr>
          <w:sz w:val="22"/>
          <w:szCs w:val="22"/>
        </w:rPr>
        <w:t>Histopathology</w:t>
      </w:r>
      <w:r w:rsidRPr="003B042F">
        <w:rPr>
          <w:sz w:val="22"/>
          <w:szCs w:val="22"/>
        </w:rPr>
        <w:t xml:space="preserve"> </w:t>
      </w:r>
      <w:r>
        <w:rPr>
          <w:sz w:val="22"/>
          <w:szCs w:val="22"/>
        </w:rPr>
        <w:t xml:space="preserve">of </w:t>
      </w:r>
      <w:r w:rsidRPr="003B042F">
        <w:rPr>
          <w:sz w:val="22"/>
          <w:szCs w:val="22"/>
        </w:rPr>
        <w:t xml:space="preserve">cutaneous ulcers of 58 </w:t>
      </w:r>
      <w:r>
        <w:rPr>
          <w:sz w:val="22"/>
          <w:szCs w:val="22"/>
        </w:rPr>
        <w:t xml:space="preserve">lionfish </w:t>
      </w:r>
      <w:r w:rsidRPr="003B042F">
        <w:rPr>
          <w:sz w:val="22"/>
          <w:szCs w:val="22"/>
        </w:rPr>
        <w:t>did not reveal an intralesional infectious agent</w:t>
      </w:r>
    </w:p>
    <w:p w14:paraId="30EF3AE2" w14:textId="77777777" w:rsidR="00F05745" w:rsidRDefault="00F05745" w:rsidP="00F05745">
      <w:pPr>
        <w:pStyle w:val="ListParagraph"/>
        <w:numPr>
          <w:ilvl w:val="1"/>
          <w:numId w:val="10"/>
        </w:numPr>
        <w:jc w:val="both"/>
        <w:rPr>
          <w:sz w:val="22"/>
          <w:szCs w:val="22"/>
        </w:rPr>
      </w:pPr>
      <w:r>
        <w:rPr>
          <w:sz w:val="22"/>
          <w:szCs w:val="22"/>
        </w:rPr>
        <w:t xml:space="preserve">Found </w:t>
      </w:r>
      <w:proofErr w:type="spellStart"/>
      <w:r w:rsidRPr="003B042F">
        <w:rPr>
          <w:sz w:val="22"/>
          <w:szCs w:val="22"/>
        </w:rPr>
        <w:t>lionfis</w:t>
      </w:r>
      <w:proofErr w:type="spellEnd"/>
      <w:r w:rsidRPr="003B042F">
        <w:rPr>
          <w:sz w:val="22"/>
          <w:szCs w:val="22"/>
        </w:rPr>
        <w:t xml:space="preserve"> in various stages of healing</w:t>
      </w:r>
    </w:p>
    <w:p w14:paraId="64B2AAD8" w14:textId="77777777" w:rsidR="00F05745" w:rsidRDefault="00F05745" w:rsidP="00F05745">
      <w:pPr>
        <w:pStyle w:val="ListParagraph"/>
        <w:numPr>
          <w:ilvl w:val="1"/>
          <w:numId w:val="10"/>
        </w:numPr>
        <w:jc w:val="both"/>
        <w:rPr>
          <w:sz w:val="22"/>
          <w:szCs w:val="22"/>
        </w:rPr>
      </w:pPr>
      <w:r w:rsidRPr="003B042F">
        <w:rPr>
          <w:sz w:val="22"/>
          <w:szCs w:val="22"/>
        </w:rPr>
        <w:t>However, varying degrees of pyknosis and karyorrhexis observed in the posterior kidney</w:t>
      </w:r>
    </w:p>
    <w:p w14:paraId="355109E5" w14:textId="77777777" w:rsidR="00F05745" w:rsidRDefault="00F05745" w:rsidP="00F05745">
      <w:pPr>
        <w:pStyle w:val="ListParagraph"/>
        <w:numPr>
          <w:ilvl w:val="2"/>
          <w:numId w:val="10"/>
        </w:numPr>
        <w:jc w:val="both"/>
        <w:rPr>
          <w:sz w:val="22"/>
          <w:szCs w:val="22"/>
        </w:rPr>
      </w:pPr>
      <w:r>
        <w:rPr>
          <w:sz w:val="22"/>
          <w:szCs w:val="22"/>
        </w:rPr>
        <w:t>M</w:t>
      </w:r>
      <w:r w:rsidRPr="003B042F">
        <w:rPr>
          <w:sz w:val="22"/>
          <w:szCs w:val="22"/>
        </w:rPr>
        <w:t>ay indicate a potential infectious pathologic association</w:t>
      </w:r>
    </w:p>
    <w:p w14:paraId="00F55F7A" w14:textId="77777777" w:rsidR="00F05745" w:rsidRDefault="00F05745" w:rsidP="00F05745">
      <w:pPr>
        <w:pStyle w:val="ListParagraph"/>
        <w:numPr>
          <w:ilvl w:val="1"/>
          <w:numId w:val="10"/>
        </w:numPr>
        <w:jc w:val="both"/>
        <w:rPr>
          <w:sz w:val="22"/>
          <w:szCs w:val="22"/>
        </w:rPr>
      </w:pPr>
      <w:r w:rsidRPr="003B042F">
        <w:rPr>
          <w:sz w:val="22"/>
          <w:szCs w:val="22"/>
        </w:rPr>
        <w:t xml:space="preserve">Similarly, splenic vacuolation </w:t>
      </w:r>
      <w:r>
        <w:rPr>
          <w:sz w:val="22"/>
          <w:szCs w:val="22"/>
        </w:rPr>
        <w:t>found suggesting</w:t>
      </w:r>
      <w:r w:rsidRPr="003B042F">
        <w:rPr>
          <w:sz w:val="22"/>
          <w:szCs w:val="22"/>
        </w:rPr>
        <w:t xml:space="preserve"> macrophages clearing necrotic debri</w:t>
      </w:r>
      <w:r>
        <w:rPr>
          <w:sz w:val="22"/>
          <w:szCs w:val="22"/>
        </w:rPr>
        <w:t>s</w:t>
      </w:r>
    </w:p>
    <w:p w14:paraId="605C7128" w14:textId="77777777" w:rsidR="00F05745" w:rsidRDefault="00F05745" w:rsidP="00F05745">
      <w:pPr>
        <w:pStyle w:val="ListParagraph"/>
        <w:numPr>
          <w:ilvl w:val="1"/>
          <w:numId w:val="10"/>
        </w:numPr>
        <w:jc w:val="both"/>
        <w:rPr>
          <w:sz w:val="22"/>
          <w:szCs w:val="22"/>
        </w:rPr>
      </w:pPr>
      <w:r w:rsidRPr="003B042F">
        <w:rPr>
          <w:sz w:val="22"/>
          <w:szCs w:val="22"/>
        </w:rPr>
        <w:t>These changes were also observed in normal fish and could be a subclinical response</w:t>
      </w:r>
    </w:p>
    <w:p w14:paraId="556E0152" w14:textId="77777777" w:rsidR="00F05745" w:rsidRDefault="00F05745" w:rsidP="00F05745">
      <w:pPr>
        <w:pStyle w:val="ListParagraph"/>
        <w:numPr>
          <w:ilvl w:val="0"/>
          <w:numId w:val="10"/>
        </w:numPr>
        <w:jc w:val="both"/>
        <w:rPr>
          <w:sz w:val="22"/>
          <w:szCs w:val="22"/>
        </w:rPr>
      </w:pPr>
      <w:r w:rsidRPr="003B042F">
        <w:rPr>
          <w:sz w:val="22"/>
          <w:szCs w:val="22"/>
        </w:rPr>
        <w:t>Parasites</w:t>
      </w:r>
      <w:r>
        <w:rPr>
          <w:sz w:val="22"/>
          <w:szCs w:val="22"/>
        </w:rPr>
        <w:t xml:space="preserve"> </w:t>
      </w:r>
      <w:r w:rsidRPr="003B042F">
        <w:rPr>
          <w:sz w:val="22"/>
          <w:szCs w:val="22"/>
        </w:rPr>
        <w:t>not observed grossly or microscopically with wet mounts</w:t>
      </w:r>
    </w:p>
    <w:p w14:paraId="78357A68" w14:textId="77777777" w:rsidR="00F05745" w:rsidRDefault="00F05745" w:rsidP="00F05745">
      <w:pPr>
        <w:pStyle w:val="ListParagraph"/>
        <w:numPr>
          <w:ilvl w:val="0"/>
          <w:numId w:val="10"/>
        </w:numPr>
        <w:jc w:val="both"/>
        <w:rPr>
          <w:sz w:val="22"/>
          <w:szCs w:val="22"/>
        </w:rPr>
      </w:pPr>
      <w:r>
        <w:rPr>
          <w:sz w:val="22"/>
          <w:szCs w:val="22"/>
        </w:rPr>
        <w:t xml:space="preserve">No </w:t>
      </w:r>
      <w:r w:rsidRPr="003B042F">
        <w:rPr>
          <w:sz w:val="22"/>
          <w:szCs w:val="22"/>
        </w:rPr>
        <w:t>indications of a viral primary pathogen</w:t>
      </w:r>
    </w:p>
    <w:p w14:paraId="36A5DCE5" w14:textId="77777777" w:rsidR="00F05745" w:rsidRDefault="00F05745" w:rsidP="00F05745">
      <w:pPr>
        <w:pStyle w:val="ListParagraph"/>
        <w:numPr>
          <w:ilvl w:val="0"/>
          <w:numId w:val="10"/>
        </w:numPr>
        <w:jc w:val="both"/>
        <w:rPr>
          <w:sz w:val="22"/>
          <w:szCs w:val="22"/>
        </w:rPr>
      </w:pPr>
      <w:r w:rsidRPr="003B042F">
        <w:rPr>
          <w:sz w:val="22"/>
          <w:szCs w:val="22"/>
        </w:rPr>
        <w:t>The role of bacteria in the epizootic remains enigmatic</w:t>
      </w:r>
      <w:r>
        <w:rPr>
          <w:sz w:val="22"/>
          <w:szCs w:val="22"/>
        </w:rPr>
        <w:t xml:space="preserve">, </w:t>
      </w:r>
      <w:r w:rsidRPr="003B042F">
        <w:rPr>
          <w:sz w:val="22"/>
          <w:szCs w:val="22"/>
        </w:rPr>
        <w:t>warrant</w:t>
      </w:r>
      <w:r>
        <w:rPr>
          <w:sz w:val="22"/>
          <w:szCs w:val="22"/>
        </w:rPr>
        <w:t>s</w:t>
      </w:r>
      <w:r w:rsidRPr="003B042F">
        <w:rPr>
          <w:sz w:val="22"/>
          <w:szCs w:val="22"/>
        </w:rPr>
        <w:t xml:space="preserve"> further investigation</w:t>
      </w:r>
    </w:p>
    <w:p w14:paraId="14181370" w14:textId="77777777" w:rsidR="00F05745" w:rsidRDefault="00F05745" w:rsidP="00F05745">
      <w:pPr>
        <w:pStyle w:val="ListParagraph"/>
        <w:numPr>
          <w:ilvl w:val="1"/>
          <w:numId w:val="10"/>
        </w:numPr>
        <w:jc w:val="both"/>
        <w:rPr>
          <w:sz w:val="22"/>
          <w:szCs w:val="22"/>
        </w:rPr>
      </w:pPr>
      <w:r w:rsidRPr="003B042F">
        <w:rPr>
          <w:sz w:val="22"/>
          <w:szCs w:val="22"/>
        </w:rPr>
        <w:t>Bacteria were sometimes observed in histological sections</w:t>
      </w:r>
    </w:p>
    <w:p w14:paraId="7AAE65C8" w14:textId="77777777" w:rsidR="00F05745" w:rsidRDefault="00F05745" w:rsidP="00F05745">
      <w:pPr>
        <w:pStyle w:val="ListParagraph"/>
        <w:numPr>
          <w:ilvl w:val="2"/>
          <w:numId w:val="10"/>
        </w:numPr>
        <w:jc w:val="both"/>
        <w:rPr>
          <w:sz w:val="22"/>
          <w:szCs w:val="22"/>
        </w:rPr>
      </w:pPr>
      <w:r>
        <w:rPr>
          <w:sz w:val="22"/>
          <w:szCs w:val="22"/>
        </w:rPr>
        <w:t>N</w:t>
      </w:r>
      <w:r w:rsidRPr="003B042F">
        <w:rPr>
          <w:sz w:val="22"/>
          <w:szCs w:val="22"/>
        </w:rPr>
        <w:t>ever with signs of inflammation</w:t>
      </w:r>
      <w:r>
        <w:rPr>
          <w:sz w:val="22"/>
          <w:szCs w:val="22"/>
        </w:rPr>
        <w:t xml:space="preserve">, </w:t>
      </w:r>
      <w:r w:rsidRPr="003B042F">
        <w:rPr>
          <w:sz w:val="22"/>
          <w:szCs w:val="22"/>
        </w:rPr>
        <w:t>considered postmortem contamination</w:t>
      </w:r>
    </w:p>
    <w:p w14:paraId="0F83AF68" w14:textId="77777777" w:rsidR="00F05745" w:rsidRDefault="00F05745" w:rsidP="00F05745">
      <w:pPr>
        <w:pStyle w:val="ListParagraph"/>
        <w:numPr>
          <w:ilvl w:val="1"/>
          <w:numId w:val="10"/>
        </w:numPr>
        <w:jc w:val="both"/>
        <w:rPr>
          <w:sz w:val="22"/>
          <w:szCs w:val="22"/>
        </w:rPr>
      </w:pPr>
      <w:r w:rsidRPr="003B042F">
        <w:rPr>
          <w:i/>
          <w:iCs/>
          <w:sz w:val="22"/>
          <w:szCs w:val="22"/>
        </w:rPr>
        <w:t xml:space="preserve">Vibrio </w:t>
      </w:r>
      <w:proofErr w:type="spellStart"/>
      <w:r w:rsidRPr="003B042F">
        <w:rPr>
          <w:i/>
          <w:iCs/>
          <w:sz w:val="22"/>
          <w:szCs w:val="22"/>
        </w:rPr>
        <w:t>harveyi</w:t>
      </w:r>
      <w:proofErr w:type="spellEnd"/>
      <w:r w:rsidRPr="003B042F">
        <w:rPr>
          <w:sz w:val="22"/>
          <w:szCs w:val="22"/>
        </w:rPr>
        <w:t> was isolated the most often, followed by </w:t>
      </w:r>
      <w:r w:rsidRPr="003B042F">
        <w:rPr>
          <w:i/>
          <w:iCs/>
          <w:sz w:val="22"/>
          <w:szCs w:val="22"/>
        </w:rPr>
        <w:t>P. </w:t>
      </w:r>
      <w:proofErr w:type="spellStart"/>
      <w:r w:rsidRPr="003B042F">
        <w:rPr>
          <w:i/>
          <w:iCs/>
          <w:sz w:val="22"/>
          <w:szCs w:val="22"/>
        </w:rPr>
        <w:t>damselae</w:t>
      </w:r>
      <w:proofErr w:type="spellEnd"/>
    </w:p>
    <w:p w14:paraId="49ECE519" w14:textId="77777777" w:rsidR="00F05745" w:rsidRDefault="00F05745" w:rsidP="00F05745">
      <w:pPr>
        <w:pStyle w:val="ListParagraph"/>
        <w:numPr>
          <w:ilvl w:val="2"/>
          <w:numId w:val="10"/>
        </w:numPr>
        <w:jc w:val="both"/>
        <w:rPr>
          <w:sz w:val="22"/>
          <w:szCs w:val="22"/>
        </w:rPr>
      </w:pPr>
      <w:r w:rsidRPr="003B042F">
        <w:rPr>
          <w:sz w:val="22"/>
          <w:szCs w:val="22"/>
        </w:rPr>
        <w:t>Both species ubiquitous in the marine environment and cause skin ulcers in fish</w:t>
      </w:r>
    </w:p>
    <w:p w14:paraId="201DD264" w14:textId="77777777" w:rsidR="00F05745" w:rsidRDefault="00F05745" w:rsidP="00F05745">
      <w:pPr>
        <w:pStyle w:val="ListParagraph"/>
        <w:numPr>
          <w:ilvl w:val="0"/>
          <w:numId w:val="10"/>
        </w:numPr>
        <w:jc w:val="both"/>
        <w:rPr>
          <w:sz w:val="22"/>
          <w:szCs w:val="22"/>
        </w:rPr>
      </w:pPr>
      <w:r w:rsidRPr="003B042F">
        <w:rPr>
          <w:sz w:val="22"/>
          <w:szCs w:val="22"/>
        </w:rPr>
        <w:t>Possible one or more noninfectious factors could well lead to induction of skin ulcers</w:t>
      </w:r>
    </w:p>
    <w:p w14:paraId="331D05CB" w14:textId="77777777" w:rsidR="00F05745" w:rsidRDefault="00F05745" w:rsidP="00F05745">
      <w:pPr>
        <w:pStyle w:val="ListParagraph"/>
        <w:numPr>
          <w:ilvl w:val="0"/>
          <w:numId w:val="10"/>
        </w:numPr>
        <w:jc w:val="both"/>
        <w:rPr>
          <w:sz w:val="22"/>
          <w:szCs w:val="22"/>
        </w:rPr>
      </w:pPr>
      <w:r>
        <w:rPr>
          <w:sz w:val="22"/>
          <w:szCs w:val="22"/>
        </w:rPr>
        <w:lastRenderedPageBreak/>
        <w:t>L</w:t>
      </w:r>
      <w:r w:rsidRPr="00291A6A">
        <w:rPr>
          <w:sz w:val="22"/>
          <w:szCs w:val="22"/>
        </w:rPr>
        <w:t xml:space="preserve">ow genetic diversity in lionfish populations in the northwestern Atlantic Ocean and </w:t>
      </w:r>
      <w:proofErr w:type="spellStart"/>
      <w:r>
        <w:rPr>
          <w:sz w:val="22"/>
          <w:szCs w:val="22"/>
        </w:rPr>
        <w:t>GoM</w:t>
      </w:r>
      <w:proofErr w:type="spellEnd"/>
      <w:r>
        <w:rPr>
          <w:sz w:val="22"/>
          <w:szCs w:val="22"/>
        </w:rPr>
        <w:t xml:space="preserve"> </w:t>
      </w:r>
      <w:r w:rsidRPr="00291A6A">
        <w:rPr>
          <w:sz w:val="22"/>
          <w:szCs w:val="22"/>
        </w:rPr>
        <w:t>may potentially result in greater susceptibility to disease</w:t>
      </w:r>
    </w:p>
    <w:p w14:paraId="7B7410D0" w14:textId="77777777" w:rsidR="00F05745" w:rsidRDefault="00F05745" w:rsidP="00F05745">
      <w:pPr>
        <w:pStyle w:val="ListParagraph"/>
        <w:numPr>
          <w:ilvl w:val="0"/>
          <w:numId w:val="10"/>
        </w:numPr>
        <w:jc w:val="both"/>
        <w:rPr>
          <w:sz w:val="22"/>
          <w:szCs w:val="22"/>
        </w:rPr>
      </w:pPr>
      <w:r>
        <w:rPr>
          <w:sz w:val="22"/>
          <w:szCs w:val="22"/>
        </w:rPr>
        <w:t>Ulcerated fish were on average 1 year older than normal conspecifics</w:t>
      </w:r>
    </w:p>
    <w:p w14:paraId="2EB5F420" w14:textId="77777777" w:rsidR="00F05745" w:rsidRDefault="00F05745" w:rsidP="00F05745">
      <w:pPr>
        <w:pStyle w:val="ListParagraph"/>
        <w:numPr>
          <w:ilvl w:val="1"/>
          <w:numId w:val="10"/>
        </w:numPr>
        <w:jc w:val="both"/>
        <w:rPr>
          <w:sz w:val="22"/>
          <w:szCs w:val="22"/>
        </w:rPr>
      </w:pPr>
      <w:r>
        <w:rPr>
          <w:sz w:val="22"/>
          <w:szCs w:val="22"/>
        </w:rPr>
        <w:t>Possible age effects on immune competence or other factors?</w:t>
      </w:r>
    </w:p>
    <w:p w14:paraId="15632D25" w14:textId="77777777" w:rsidR="00F05745" w:rsidRDefault="00F05745" w:rsidP="00F05745">
      <w:pPr>
        <w:pStyle w:val="ListParagraph"/>
        <w:numPr>
          <w:ilvl w:val="0"/>
          <w:numId w:val="10"/>
        </w:numPr>
        <w:jc w:val="both"/>
        <w:rPr>
          <w:sz w:val="22"/>
          <w:szCs w:val="22"/>
        </w:rPr>
      </w:pPr>
      <w:r w:rsidRPr="00291A6A">
        <w:rPr>
          <w:sz w:val="22"/>
          <w:szCs w:val="22"/>
        </w:rPr>
        <w:t>Data from subclinical infections are necessary for fully understanding a disease</w:t>
      </w:r>
    </w:p>
    <w:p w14:paraId="18C79CCA" w14:textId="77777777" w:rsidR="00F05745" w:rsidRDefault="00F05745" w:rsidP="00F05745">
      <w:pPr>
        <w:pStyle w:val="ListParagraph"/>
        <w:numPr>
          <w:ilvl w:val="0"/>
          <w:numId w:val="10"/>
        </w:numPr>
        <w:jc w:val="both"/>
        <w:rPr>
          <w:sz w:val="22"/>
          <w:szCs w:val="22"/>
        </w:rPr>
      </w:pPr>
      <w:r>
        <w:rPr>
          <w:sz w:val="22"/>
          <w:szCs w:val="22"/>
        </w:rPr>
        <w:t>F</w:t>
      </w:r>
      <w:r w:rsidRPr="00291A6A">
        <w:rPr>
          <w:sz w:val="22"/>
          <w:szCs w:val="22"/>
        </w:rPr>
        <w:t>ield survey data show a steep decline in prevalence following the initial epizootic</w:t>
      </w:r>
    </w:p>
    <w:p w14:paraId="3CD6BBA3" w14:textId="77777777" w:rsidR="00F05745" w:rsidRDefault="00F05745" w:rsidP="00F05745">
      <w:pPr>
        <w:pStyle w:val="ListParagraph"/>
        <w:numPr>
          <w:ilvl w:val="1"/>
          <w:numId w:val="10"/>
        </w:numPr>
        <w:jc w:val="both"/>
        <w:rPr>
          <w:sz w:val="22"/>
          <w:szCs w:val="22"/>
        </w:rPr>
      </w:pPr>
      <w:r>
        <w:rPr>
          <w:sz w:val="22"/>
          <w:szCs w:val="22"/>
        </w:rPr>
        <w:t>M</w:t>
      </w:r>
      <w:r w:rsidRPr="00291A6A">
        <w:rPr>
          <w:sz w:val="22"/>
          <w:szCs w:val="22"/>
        </w:rPr>
        <w:t xml:space="preserve">ay signify potential environmental factor(s) affecting lionfish across the </w:t>
      </w:r>
      <w:proofErr w:type="spellStart"/>
      <w:r>
        <w:rPr>
          <w:sz w:val="22"/>
          <w:szCs w:val="22"/>
        </w:rPr>
        <w:t>GoM</w:t>
      </w:r>
      <w:proofErr w:type="spellEnd"/>
      <w:r w:rsidRPr="00291A6A">
        <w:rPr>
          <w:sz w:val="22"/>
          <w:szCs w:val="22"/>
        </w:rPr>
        <w:t xml:space="preserve"> dissipated</w:t>
      </w:r>
    </w:p>
    <w:p w14:paraId="14E93648" w14:textId="77777777" w:rsidR="00F05745" w:rsidRPr="00291A6A" w:rsidRDefault="00F05745" w:rsidP="00F05745">
      <w:pPr>
        <w:pStyle w:val="ListParagraph"/>
        <w:numPr>
          <w:ilvl w:val="1"/>
          <w:numId w:val="10"/>
        </w:numPr>
        <w:jc w:val="both"/>
        <w:rPr>
          <w:sz w:val="22"/>
          <w:szCs w:val="22"/>
        </w:rPr>
      </w:pPr>
      <w:r w:rsidRPr="00291A6A">
        <w:rPr>
          <w:sz w:val="22"/>
          <w:szCs w:val="22"/>
        </w:rPr>
        <w:t xml:space="preserve">May also suggest the disease has become endemic </w:t>
      </w:r>
      <w:r>
        <w:rPr>
          <w:sz w:val="22"/>
          <w:szCs w:val="22"/>
        </w:rPr>
        <w:t>if low levels persist</w:t>
      </w:r>
    </w:p>
    <w:p w14:paraId="51D4285E" w14:textId="77777777" w:rsidR="00F05745" w:rsidRPr="004335C3" w:rsidRDefault="00F05745" w:rsidP="00F05745">
      <w:pPr>
        <w:jc w:val="both"/>
        <w:rPr>
          <w:b/>
          <w:bCs/>
          <w:sz w:val="22"/>
          <w:szCs w:val="22"/>
        </w:rPr>
      </w:pPr>
    </w:p>
    <w:p w14:paraId="531D918A" w14:textId="77777777" w:rsidR="00F05745" w:rsidRDefault="00F05745" w:rsidP="00F05745">
      <w:pPr>
        <w:jc w:val="both"/>
        <w:rPr>
          <w:b/>
          <w:bCs/>
          <w:sz w:val="22"/>
          <w:szCs w:val="22"/>
        </w:rPr>
      </w:pPr>
      <w:r w:rsidRPr="004335C3">
        <w:rPr>
          <w:b/>
          <w:bCs/>
          <w:sz w:val="22"/>
          <w:szCs w:val="22"/>
        </w:rPr>
        <w:t>Related Articles:</w:t>
      </w:r>
    </w:p>
    <w:p w14:paraId="30652A7C" w14:textId="77777777" w:rsidR="00F05745" w:rsidRDefault="00F05745" w:rsidP="00F05745">
      <w:pPr>
        <w:jc w:val="both"/>
        <w:rPr>
          <w:sz w:val="22"/>
          <w:szCs w:val="22"/>
        </w:rPr>
      </w:pPr>
      <w:r w:rsidRPr="00291A6A">
        <w:rPr>
          <w:sz w:val="22"/>
          <w:szCs w:val="22"/>
        </w:rPr>
        <w:t>Harris, H. E., Fogg, A. Q., </w:t>
      </w:r>
      <w:proofErr w:type="spellStart"/>
      <w:r w:rsidRPr="00291A6A">
        <w:rPr>
          <w:sz w:val="22"/>
          <w:szCs w:val="22"/>
        </w:rPr>
        <w:t>Yanong</w:t>
      </w:r>
      <w:proofErr w:type="spellEnd"/>
      <w:r w:rsidRPr="00291A6A">
        <w:rPr>
          <w:sz w:val="22"/>
          <w:szCs w:val="22"/>
        </w:rPr>
        <w:t>, R. P., </w:t>
      </w:r>
      <w:proofErr w:type="spellStart"/>
      <w:r w:rsidRPr="00291A6A">
        <w:rPr>
          <w:sz w:val="22"/>
          <w:szCs w:val="22"/>
        </w:rPr>
        <w:t>Frasca</w:t>
      </w:r>
      <w:proofErr w:type="spellEnd"/>
      <w:r w:rsidRPr="00291A6A">
        <w:rPr>
          <w:sz w:val="22"/>
          <w:szCs w:val="22"/>
        </w:rPr>
        <w:t>, S., Jr., Cody, T., </w:t>
      </w:r>
      <w:proofErr w:type="spellStart"/>
      <w:r w:rsidRPr="00291A6A">
        <w:rPr>
          <w:sz w:val="22"/>
          <w:szCs w:val="22"/>
        </w:rPr>
        <w:t>Waltzek</w:t>
      </w:r>
      <w:proofErr w:type="spellEnd"/>
      <w:r w:rsidRPr="00291A6A">
        <w:rPr>
          <w:sz w:val="22"/>
          <w:szCs w:val="22"/>
        </w:rPr>
        <w:t>, T. B., &amp; Patterson, W. F., III. (2018). </w:t>
      </w:r>
      <w:r w:rsidRPr="00291A6A">
        <w:rPr>
          <w:i/>
          <w:iCs/>
          <w:sz w:val="22"/>
          <w:szCs w:val="22"/>
        </w:rPr>
        <w:t>First report of an emerging ulcerative skin disease in invasive lionfish</w:t>
      </w:r>
      <w:r w:rsidRPr="00291A6A">
        <w:rPr>
          <w:sz w:val="22"/>
          <w:szCs w:val="22"/>
        </w:rPr>
        <w:t> (University of Florida/IFAS Extension Publication FA209). University of Florida.</w:t>
      </w:r>
    </w:p>
    <w:p w14:paraId="341B983C" w14:textId="77777777" w:rsidR="00F05745" w:rsidRDefault="00F05745" w:rsidP="00F05745">
      <w:pPr>
        <w:jc w:val="both"/>
        <w:rPr>
          <w:sz w:val="22"/>
          <w:szCs w:val="22"/>
        </w:rPr>
      </w:pPr>
    </w:p>
    <w:p w14:paraId="21AC10B0" w14:textId="77777777" w:rsidR="00F05745" w:rsidRPr="00291A6A" w:rsidRDefault="00F05745" w:rsidP="00F05745">
      <w:pPr>
        <w:jc w:val="both"/>
        <w:rPr>
          <w:sz w:val="22"/>
          <w:szCs w:val="22"/>
        </w:rPr>
      </w:pPr>
      <w:r w:rsidRPr="00291A6A">
        <w:rPr>
          <w:sz w:val="22"/>
          <w:szCs w:val="22"/>
        </w:rPr>
        <w:t>Harris, H. E., Fogg, A. Q., Allen, M. S., Ahrens, R. N. M., &amp; Patterson, W. F., III. (2020). Precipitous declines in northern Gulf of Mexico invasive lionfish populations following the emergence of an ulcerative skin disease. </w:t>
      </w:r>
      <w:r w:rsidRPr="00291A6A">
        <w:rPr>
          <w:i/>
          <w:iCs/>
          <w:sz w:val="22"/>
          <w:szCs w:val="22"/>
        </w:rPr>
        <w:t>Scientific Reports</w:t>
      </w:r>
      <w:r w:rsidRPr="00291A6A">
        <w:rPr>
          <w:sz w:val="22"/>
          <w:szCs w:val="22"/>
        </w:rPr>
        <w:t>, 10, Article 1934.</w:t>
      </w:r>
    </w:p>
    <w:p w14:paraId="6108F013" w14:textId="77777777" w:rsidR="00F05745" w:rsidRPr="00585C5E" w:rsidRDefault="00F05745" w:rsidP="00F05745">
      <w:pPr>
        <w:jc w:val="both"/>
        <w:rPr>
          <w:b/>
          <w:bCs/>
          <w:sz w:val="22"/>
          <w:szCs w:val="22"/>
        </w:rPr>
      </w:pPr>
    </w:p>
    <w:p w14:paraId="2F45357D" w14:textId="77777777" w:rsidR="00F05745" w:rsidRPr="000B5BC4" w:rsidRDefault="00F05745" w:rsidP="00F05745">
      <w:pPr>
        <w:rPr>
          <w:bCs/>
        </w:rPr>
      </w:pPr>
    </w:p>
    <w:p w14:paraId="772A09EA" w14:textId="77777777" w:rsidR="00A837A1" w:rsidRPr="00C66A5A" w:rsidRDefault="00A837A1" w:rsidP="00C50D92">
      <w:pPr>
        <w:spacing w:before="100" w:beforeAutospacing="1" w:after="100" w:afterAutospacing="1"/>
        <w:rPr>
          <w:rFonts w:ascii="Times New Roman" w:eastAsia="Times New Roman" w:hAnsi="Times New Roman" w:cs="Times New Roman"/>
        </w:rPr>
      </w:pPr>
    </w:p>
    <w:p w14:paraId="222AC62A" w14:textId="77777777" w:rsidR="00DF58D3" w:rsidRDefault="00DF58D3"/>
    <w:sectPr w:rsidR="00DF58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DD7"/>
    <w:multiLevelType w:val="multilevel"/>
    <w:tmpl w:val="C8D4E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46DFD"/>
    <w:multiLevelType w:val="multilevel"/>
    <w:tmpl w:val="B6289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4A4029"/>
    <w:multiLevelType w:val="hybridMultilevel"/>
    <w:tmpl w:val="4296F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B3DD1"/>
    <w:multiLevelType w:val="hybridMultilevel"/>
    <w:tmpl w:val="9B6AE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127E88"/>
    <w:multiLevelType w:val="hybridMultilevel"/>
    <w:tmpl w:val="FE165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DF5A2C"/>
    <w:multiLevelType w:val="hybridMultilevel"/>
    <w:tmpl w:val="C46ABF9E"/>
    <w:lvl w:ilvl="0" w:tplc="11BE0FF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617B66"/>
    <w:multiLevelType w:val="hybridMultilevel"/>
    <w:tmpl w:val="46A22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F74498"/>
    <w:multiLevelType w:val="hybridMultilevel"/>
    <w:tmpl w:val="6A802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295816"/>
    <w:multiLevelType w:val="multilevel"/>
    <w:tmpl w:val="241E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CC3B95"/>
    <w:multiLevelType w:val="hybridMultilevel"/>
    <w:tmpl w:val="179E8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155852">
    <w:abstractNumId w:val="5"/>
  </w:num>
  <w:num w:numId="2" w16cid:durableId="212424616">
    <w:abstractNumId w:val="6"/>
  </w:num>
  <w:num w:numId="3" w16cid:durableId="426972684">
    <w:abstractNumId w:val="7"/>
  </w:num>
  <w:num w:numId="4" w16cid:durableId="1864589883">
    <w:abstractNumId w:val="8"/>
  </w:num>
  <w:num w:numId="5" w16cid:durableId="1060445748">
    <w:abstractNumId w:val="0"/>
  </w:num>
  <w:num w:numId="6" w16cid:durableId="1192107107">
    <w:abstractNumId w:val="1"/>
  </w:num>
  <w:num w:numId="7" w16cid:durableId="1289363291">
    <w:abstractNumId w:val="9"/>
  </w:num>
  <w:num w:numId="8" w16cid:durableId="675232393">
    <w:abstractNumId w:val="2"/>
  </w:num>
  <w:num w:numId="9" w16cid:durableId="1451970684">
    <w:abstractNumId w:val="3"/>
  </w:num>
  <w:num w:numId="10" w16cid:durableId="17338932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D92"/>
    <w:rsid w:val="000A27E4"/>
    <w:rsid w:val="000C46E6"/>
    <w:rsid w:val="0041539B"/>
    <w:rsid w:val="0050159E"/>
    <w:rsid w:val="005661B4"/>
    <w:rsid w:val="00673439"/>
    <w:rsid w:val="008479F3"/>
    <w:rsid w:val="00876F6A"/>
    <w:rsid w:val="00A837A1"/>
    <w:rsid w:val="00AD758E"/>
    <w:rsid w:val="00C50D92"/>
    <w:rsid w:val="00C54915"/>
    <w:rsid w:val="00C86169"/>
    <w:rsid w:val="00D76261"/>
    <w:rsid w:val="00DF58D3"/>
    <w:rsid w:val="00E02E5A"/>
    <w:rsid w:val="00F05745"/>
    <w:rsid w:val="00F77301"/>
    <w:rsid w:val="00FC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43EEE7"/>
  <w15:chartTrackingRefBased/>
  <w15:docId w15:val="{5BFBADEE-9916-F941-8340-EDA55CD2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D92"/>
    <w:rPr>
      <w:kern w:val="0"/>
      <w14:ligatures w14:val="none"/>
    </w:rPr>
  </w:style>
  <w:style w:type="paragraph" w:styleId="Heading1">
    <w:name w:val="heading 1"/>
    <w:basedOn w:val="Normal"/>
    <w:next w:val="Normal"/>
    <w:link w:val="Heading1Char"/>
    <w:uiPriority w:val="9"/>
    <w:qFormat/>
    <w:rsid w:val="00F05745"/>
    <w:pPr>
      <w:keepNext/>
      <w:keepLines/>
      <w:spacing w:before="400" w:after="120" w:line="276" w:lineRule="auto"/>
      <w:outlineLvl w:val="0"/>
    </w:pPr>
    <w:rPr>
      <w:rFonts w:ascii="Arial" w:eastAsia="Arial" w:hAnsi="Arial" w:cs="Arial"/>
      <w:sz w:val="40"/>
      <w:szCs w:val="4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7A1"/>
    <w:pPr>
      <w:ind w:left="720"/>
      <w:contextualSpacing/>
    </w:pPr>
  </w:style>
  <w:style w:type="paragraph" w:styleId="NormalWeb">
    <w:name w:val="Normal (Web)"/>
    <w:basedOn w:val="Normal"/>
    <w:uiPriority w:val="99"/>
    <w:semiHidden/>
    <w:unhideWhenUsed/>
    <w:rsid w:val="005661B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05745"/>
    <w:rPr>
      <w:rFonts w:ascii="Arial" w:eastAsia="Arial" w:hAnsi="Arial" w:cs="Arial"/>
      <w:kern w:val="0"/>
      <w:sz w:val="40"/>
      <w:szCs w:val="40"/>
      <w:lang w:val="en"/>
      <w14:ligatures w14:val="none"/>
    </w:rPr>
  </w:style>
  <w:style w:type="character" w:styleId="Hyperlink">
    <w:name w:val="Hyperlink"/>
    <w:basedOn w:val="DefaultParagraphFont"/>
    <w:uiPriority w:val="99"/>
    <w:unhideWhenUsed/>
    <w:rsid w:val="00F057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568498">
      <w:bodyDiv w:val="1"/>
      <w:marLeft w:val="0"/>
      <w:marRight w:val="0"/>
      <w:marTop w:val="0"/>
      <w:marBottom w:val="0"/>
      <w:divBdr>
        <w:top w:val="none" w:sz="0" w:space="0" w:color="auto"/>
        <w:left w:val="none" w:sz="0" w:space="0" w:color="auto"/>
        <w:bottom w:val="none" w:sz="0" w:space="0" w:color="auto"/>
        <w:right w:val="none" w:sz="0" w:space="0" w:color="auto"/>
      </w:divBdr>
      <w:divsChild>
        <w:div w:id="1519544087">
          <w:marLeft w:val="0"/>
          <w:marRight w:val="0"/>
          <w:marTop w:val="0"/>
          <w:marBottom w:val="0"/>
          <w:divBdr>
            <w:top w:val="none" w:sz="0" w:space="0" w:color="auto"/>
            <w:left w:val="none" w:sz="0" w:space="0" w:color="auto"/>
            <w:bottom w:val="none" w:sz="0" w:space="0" w:color="auto"/>
            <w:right w:val="none" w:sz="0" w:space="0" w:color="auto"/>
          </w:divBdr>
          <w:divsChild>
            <w:div w:id="182597254">
              <w:marLeft w:val="0"/>
              <w:marRight w:val="0"/>
              <w:marTop w:val="0"/>
              <w:marBottom w:val="0"/>
              <w:divBdr>
                <w:top w:val="none" w:sz="0" w:space="0" w:color="auto"/>
                <w:left w:val="none" w:sz="0" w:space="0" w:color="auto"/>
                <w:bottom w:val="none" w:sz="0" w:space="0" w:color="auto"/>
                <w:right w:val="none" w:sz="0" w:space="0" w:color="auto"/>
              </w:divBdr>
              <w:divsChild>
                <w:div w:id="978847147">
                  <w:marLeft w:val="0"/>
                  <w:marRight w:val="0"/>
                  <w:marTop w:val="0"/>
                  <w:marBottom w:val="0"/>
                  <w:divBdr>
                    <w:top w:val="none" w:sz="0" w:space="0" w:color="auto"/>
                    <w:left w:val="none" w:sz="0" w:space="0" w:color="auto"/>
                    <w:bottom w:val="none" w:sz="0" w:space="0" w:color="auto"/>
                    <w:right w:val="none" w:sz="0" w:space="0" w:color="auto"/>
                  </w:divBdr>
                  <w:divsChild>
                    <w:div w:id="16302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02/aah.10174" TargetMode="External"/><Relationship Id="rId5" Type="http://schemas.openxmlformats.org/officeDocument/2006/relationships/hyperlink" Target="https://doi.org/10.3354/dao03735" TargetMode="External"/><Relationship Id="rId10" Type="http://schemas.openxmlformats.org/officeDocument/2006/relationships/hyperlink" Target="https://doi.org/10.7589/jwd-d-20-00088"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4694</Words>
  <Characters>26759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Martinelli</dc:creator>
  <cp:keywords/>
  <dc:description/>
  <cp:lastModifiedBy>Tara Myers Harrison</cp:lastModifiedBy>
  <cp:revision>2</cp:revision>
  <dcterms:created xsi:type="dcterms:W3CDTF">2023-09-21T13:20:00Z</dcterms:created>
  <dcterms:modified xsi:type="dcterms:W3CDTF">2023-09-21T13:20:00Z</dcterms:modified>
</cp:coreProperties>
</file>