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D0E41" w14:textId="77777777" w:rsidR="00E715F5" w:rsidRPr="00A1015F" w:rsidRDefault="00E715F5" w:rsidP="00E715F5">
      <w:pPr>
        <w:pBdr>
          <w:bottom w:val="single" w:sz="12" w:space="1" w:color="auto"/>
        </w:pBdr>
        <w:jc w:val="center"/>
        <w:rPr>
          <w:rFonts w:ascii="Garamond" w:hAnsi="Garamond"/>
          <w:b/>
        </w:rPr>
      </w:pPr>
      <w:r w:rsidRPr="00A1015F">
        <w:rPr>
          <w:rFonts w:ascii="Garamond" w:hAnsi="Garamond"/>
          <w:b/>
        </w:rPr>
        <w:t>Student Reading Assignments</w:t>
      </w:r>
    </w:p>
    <w:p w14:paraId="09F2C56A" w14:textId="265950CA" w:rsidR="00C935F1" w:rsidRPr="00A1015F" w:rsidRDefault="00E715F5" w:rsidP="00E715F5">
      <w:pPr>
        <w:pBdr>
          <w:bottom w:val="single" w:sz="12" w:space="1" w:color="auto"/>
        </w:pBdr>
        <w:jc w:val="center"/>
        <w:rPr>
          <w:rFonts w:ascii="Garamond" w:hAnsi="Garamond"/>
          <w:b/>
        </w:rPr>
      </w:pPr>
      <w:r w:rsidRPr="00A1015F">
        <w:rPr>
          <w:rFonts w:ascii="Garamond" w:hAnsi="Garamond"/>
          <w:b/>
        </w:rPr>
        <w:t>CBS 818, Spring 2020</w:t>
      </w:r>
    </w:p>
    <w:p w14:paraId="2DBF797B" w14:textId="25A440F9" w:rsidR="00E715F5" w:rsidRPr="00A1015F" w:rsidRDefault="00E715F5">
      <w:pPr>
        <w:rPr>
          <w:rFonts w:ascii="Garamond" w:hAnsi="Garamond"/>
        </w:rPr>
      </w:pPr>
    </w:p>
    <w:p w14:paraId="3C060A28" w14:textId="58891EE3" w:rsidR="00E715F5" w:rsidRPr="00A1015F" w:rsidRDefault="00E715F5" w:rsidP="00E715F5">
      <w:pPr>
        <w:rPr>
          <w:rFonts w:ascii="Garamond" w:eastAsia="Times New Roman" w:hAnsi="Garamond" w:cs="Times New Roman"/>
          <w:bCs/>
          <w:color w:val="000000"/>
        </w:rPr>
      </w:pPr>
      <w:r w:rsidRPr="00A1015F">
        <w:rPr>
          <w:rFonts w:ascii="Garamond" w:eastAsia="Times New Roman" w:hAnsi="Garamond" w:cs="Times New Roman"/>
          <w:bCs/>
          <w:color w:val="000000"/>
        </w:rPr>
        <w:t>Students</w:t>
      </w:r>
      <w:r w:rsidRPr="00003E13">
        <w:rPr>
          <w:rFonts w:ascii="Garamond" w:eastAsia="Times New Roman" w:hAnsi="Garamond" w:cs="Times New Roman"/>
          <w:bCs/>
          <w:color w:val="000000"/>
        </w:rPr>
        <w:t xml:space="preserve"> have to read </w:t>
      </w:r>
      <w:r w:rsidRPr="00A1015F">
        <w:rPr>
          <w:rFonts w:ascii="Garamond" w:eastAsia="Times New Roman" w:hAnsi="Garamond" w:cs="Times New Roman"/>
          <w:bCs/>
          <w:color w:val="000000"/>
        </w:rPr>
        <w:t xml:space="preserve">and complete </w:t>
      </w:r>
      <w:r w:rsidRPr="00A1015F">
        <w:rPr>
          <w:rFonts w:ascii="Garamond" w:eastAsia="Times New Roman" w:hAnsi="Garamond" w:cs="Times New Roman"/>
          <w:b/>
          <w:bCs/>
          <w:color w:val="000000"/>
        </w:rPr>
        <w:t>ALL nine</w:t>
      </w:r>
      <w:r w:rsidRPr="00003E13">
        <w:rPr>
          <w:rFonts w:ascii="Garamond" w:eastAsia="Times New Roman" w:hAnsi="Garamond" w:cs="Times New Roman"/>
          <w:bCs/>
          <w:color w:val="000000"/>
        </w:rPr>
        <w:t xml:space="preserve"> </w:t>
      </w:r>
      <w:r w:rsidRPr="00A1015F">
        <w:rPr>
          <w:rFonts w:ascii="Garamond" w:eastAsia="Times New Roman" w:hAnsi="Garamond" w:cs="Times New Roman"/>
          <w:bCs/>
          <w:color w:val="000000"/>
        </w:rPr>
        <w:t>of these assignments,</w:t>
      </w:r>
      <w:r w:rsidRPr="00003E13">
        <w:rPr>
          <w:rFonts w:ascii="Garamond" w:eastAsia="Times New Roman" w:hAnsi="Garamond" w:cs="Times New Roman"/>
          <w:bCs/>
          <w:color w:val="000000"/>
        </w:rPr>
        <w:t xml:space="preserve"> and answer the questions provided for that </w:t>
      </w:r>
      <w:r w:rsidRPr="00A1015F">
        <w:rPr>
          <w:rFonts w:ascii="Garamond" w:eastAsia="Times New Roman" w:hAnsi="Garamond" w:cs="Times New Roman"/>
          <w:bCs/>
          <w:color w:val="000000"/>
        </w:rPr>
        <w:t>assignment</w:t>
      </w:r>
      <w:r w:rsidRPr="00003E13">
        <w:rPr>
          <w:rFonts w:ascii="Garamond" w:eastAsia="Times New Roman" w:hAnsi="Garamond" w:cs="Times New Roman"/>
          <w:bCs/>
          <w:color w:val="000000"/>
        </w:rPr>
        <w:t xml:space="preserve">. </w:t>
      </w:r>
      <w:r w:rsidRPr="00A1015F">
        <w:rPr>
          <w:rFonts w:ascii="Garamond" w:eastAsia="Times New Roman" w:hAnsi="Garamond" w:cs="Times New Roman"/>
          <w:bCs/>
          <w:color w:val="000000"/>
        </w:rPr>
        <w:t xml:space="preserve"> This is an open book </w:t>
      </w:r>
      <w:proofErr w:type="gramStart"/>
      <w:r w:rsidR="00A74FE9" w:rsidRPr="00A1015F">
        <w:rPr>
          <w:rFonts w:ascii="Garamond" w:eastAsia="Times New Roman" w:hAnsi="Garamond" w:cs="Times New Roman"/>
          <w:bCs/>
          <w:color w:val="000000"/>
        </w:rPr>
        <w:t>assignment</w:t>
      </w:r>
      <w:proofErr w:type="gramEnd"/>
      <w:r w:rsidR="00A74FE9" w:rsidRPr="00A1015F">
        <w:rPr>
          <w:rFonts w:ascii="Garamond" w:eastAsia="Times New Roman" w:hAnsi="Garamond" w:cs="Times New Roman"/>
          <w:bCs/>
          <w:color w:val="000000"/>
        </w:rPr>
        <w:t xml:space="preserve"> but</w:t>
      </w:r>
      <w:r w:rsidRPr="00A1015F">
        <w:rPr>
          <w:rFonts w:ascii="Garamond" w:eastAsia="Times New Roman" w:hAnsi="Garamond" w:cs="Times New Roman"/>
          <w:bCs/>
          <w:color w:val="000000"/>
        </w:rPr>
        <w:t xml:space="preserve"> </w:t>
      </w:r>
      <w:r w:rsidR="00A74FE9">
        <w:rPr>
          <w:rFonts w:ascii="Garamond" w:eastAsia="Times New Roman" w:hAnsi="Garamond" w:cs="Times New Roman"/>
          <w:bCs/>
          <w:color w:val="000000"/>
        </w:rPr>
        <w:t xml:space="preserve">it </w:t>
      </w:r>
      <w:r w:rsidRPr="00A1015F">
        <w:rPr>
          <w:rFonts w:ascii="Garamond" w:eastAsia="Times New Roman" w:hAnsi="Garamond" w:cs="Times New Roman"/>
          <w:bCs/>
          <w:color w:val="000000"/>
        </w:rPr>
        <w:t xml:space="preserve">should be completed individually. </w:t>
      </w:r>
    </w:p>
    <w:p w14:paraId="547052B3" w14:textId="38266138" w:rsidR="00E715F5" w:rsidRPr="00A1015F" w:rsidRDefault="00E715F5" w:rsidP="00E715F5">
      <w:pPr>
        <w:pStyle w:val="ListParagraph"/>
        <w:numPr>
          <w:ilvl w:val="0"/>
          <w:numId w:val="1"/>
        </w:numPr>
        <w:rPr>
          <w:rFonts w:ascii="Garamond" w:eastAsia="Times New Roman" w:hAnsi="Garamond" w:cs="Times New Roman"/>
          <w:bCs/>
          <w:i/>
          <w:color w:val="000000"/>
        </w:rPr>
      </w:pPr>
      <w:r w:rsidRPr="00A1015F">
        <w:rPr>
          <w:rFonts w:ascii="Garamond" w:eastAsia="Times New Roman" w:hAnsi="Garamond" w:cs="Times New Roman"/>
          <w:bCs/>
          <w:i/>
          <w:color w:val="000000"/>
        </w:rPr>
        <w:t xml:space="preserve">NOTE: there is no assignment for </w:t>
      </w:r>
      <w:proofErr w:type="spellStart"/>
      <w:r w:rsidRPr="00A1015F">
        <w:rPr>
          <w:rFonts w:ascii="Garamond" w:eastAsia="Times New Roman" w:hAnsi="Garamond" w:cs="Times New Roman"/>
          <w:bCs/>
          <w:i/>
          <w:color w:val="000000"/>
        </w:rPr>
        <w:t>Suidae</w:t>
      </w:r>
      <w:proofErr w:type="spellEnd"/>
      <w:r w:rsidRPr="00A1015F">
        <w:rPr>
          <w:rFonts w:ascii="Garamond" w:eastAsia="Times New Roman" w:hAnsi="Garamond" w:cs="Times New Roman"/>
          <w:bCs/>
          <w:i/>
          <w:color w:val="000000"/>
        </w:rPr>
        <w:t>/</w:t>
      </w:r>
      <w:proofErr w:type="spellStart"/>
      <w:r w:rsidRPr="00A1015F">
        <w:rPr>
          <w:rFonts w:ascii="Garamond" w:eastAsia="Times New Roman" w:hAnsi="Garamond" w:cs="Times New Roman"/>
          <w:bCs/>
          <w:i/>
          <w:color w:val="000000"/>
        </w:rPr>
        <w:t>Tayassuidae</w:t>
      </w:r>
      <w:proofErr w:type="spellEnd"/>
      <w:r w:rsidRPr="00A1015F">
        <w:rPr>
          <w:rFonts w:ascii="Garamond" w:eastAsia="Times New Roman" w:hAnsi="Garamond" w:cs="Times New Roman"/>
          <w:bCs/>
          <w:i/>
          <w:color w:val="000000"/>
        </w:rPr>
        <w:t>/Hippos lecture, as this is a make</w:t>
      </w:r>
      <w:r w:rsidR="00A1015F">
        <w:rPr>
          <w:rFonts w:ascii="Garamond" w:eastAsia="Times New Roman" w:hAnsi="Garamond" w:cs="Times New Roman"/>
          <w:bCs/>
          <w:i/>
          <w:color w:val="000000"/>
        </w:rPr>
        <w:t>-</w:t>
      </w:r>
      <w:r w:rsidRPr="00A1015F">
        <w:rPr>
          <w:rFonts w:ascii="Garamond" w:eastAsia="Times New Roman" w:hAnsi="Garamond" w:cs="Times New Roman"/>
          <w:bCs/>
          <w:i/>
          <w:color w:val="000000"/>
        </w:rPr>
        <w:t xml:space="preserve">up lecture from last semester. </w:t>
      </w:r>
    </w:p>
    <w:p w14:paraId="5A8425F7" w14:textId="4DCFA985" w:rsidR="00E715F5" w:rsidRPr="00003E13" w:rsidRDefault="00E715F5" w:rsidP="00E715F5">
      <w:pPr>
        <w:rPr>
          <w:rFonts w:ascii="Garamond" w:eastAsia="Times New Roman" w:hAnsi="Garamond" w:cs="Times New Roman"/>
          <w:color w:val="000000"/>
          <w:sz w:val="22"/>
          <w:szCs w:val="22"/>
        </w:rPr>
      </w:pPr>
    </w:p>
    <w:p w14:paraId="295D4967" w14:textId="1798A849" w:rsidR="00E715F5" w:rsidRPr="00A1015F" w:rsidRDefault="00E715F5">
      <w:pPr>
        <w:rPr>
          <w:rFonts w:ascii="Garamond" w:hAnsi="Garamond"/>
        </w:rPr>
      </w:pPr>
    </w:p>
    <w:p w14:paraId="567CB5BC" w14:textId="3E7E23A2" w:rsidR="00E715F5" w:rsidRPr="00F57A5F" w:rsidRDefault="00E715F5" w:rsidP="00F57A5F">
      <w:pPr>
        <w:pStyle w:val="ListParagraph"/>
        <w:numPr>
          <w:ilvl w:val="0"/>
          <w:numId w:val="3"/>
        </w:numPr>
        <w:rPr>
          <w:rFonts w:ascii="Garamond" w:hAnsi="Garamond"/>
          <w:b/>
        </w:rPr>
      </w:pPr>
      <w:r w:rsidRPr="00F57A5F">
        <w:rPr>
          <w:rFonts w:ascii="Garamond" w:hAnsi="Garamond"/>
          <w:b/>
        </w:rPr>
        <w:t>Avian Anatomy</w:t>
      </w:r>
    </w:p>
    <w:p w14:paraId="34C75879" w14:textId="3B8DD991" w:rsidR="00A1015F" w:rsidRPr="00E47D5F" w:rsidRDefault="00A1015F">
      <w:pPr>
        <w:rPr>
          <w:rFonts w:ascii="Garamond" w:eastAsia="Times New Roman" w:hAnsi="Garamond"/>
        </w:rPr>
      </w:pPr>
      <w:r w:rsidRPr="00E47D5F">
        <w:rPr>
          <w:rFonts w:ascii="Garamond" w:hAnsi="Garamond"/>
        </w:rPr>
        <w:tab/>
      </w:r>
      <w:r w:rsidR="0051220E">
        <w:rPr>
          <w:rFonts w:ascii="Garamond" w:hAnsi="Garamond"/>
        </w:rPr>
        <w:tab/>
      </w:r>
      <w:r w:rsidRPr="00E47D5F">
        <w:rPr>
          <w:rFonts w:ascii="Garamond" w:hAnsi="Garamond"/>
        </w:rPr>
        <w:t xml:space="preserve">Reference: </w:t>
      </w:r>
      <w:r w:rsidRPr="00E47D5F">
        <w:rPr>
          <w:rFonts w:ascii="Garamond" w:eastAsia="Times New Roman" w:hAnsi="Garamond"/>
        </w:rPr>
        <w:t>Speer, Current Therapy in Avian Medicine and Surgery, pgs. 252-265</w:t>
      </w:r>
    </w:p>
    <w:p w14:paraId="0DABDCED" w14:textId="15471AA9" w:rsidR="00A1015F" w:rsidRPr="00E47D5F" w:rsidRDefault="00A1015F">
      <w:pPr>
        <w:rPr>
          <w:rFonts w:ascii="Garamond" w:hAnsi="Garamond"/>
        </w:rPr>
      </w:pPr>
    </w:p>
    <w:p w14:paraId="63D67F76" w14:textId="57076556" w:rsidR="00A1015F" w:rsidRPr="00F57A5F" w:rsidRDefault="00A1015F" w:rsidP="00F57A5F">
      <w:pPr>
        <w:ind w:firstLine="720"/>
        <w:rPr>
          <w:rFonts w:ascii="Garamond" w:hAnsi="Garamond"/>
        </w:rPr>
      </w:pPr>
      <w:r w:rsidRPr="00F57A5F">
        <w:rPr>
          <w:rFonts w:ascii="Garamond" w:hAnsi="Garamond"/>
        </w:rPr>
        <w:t xml:space="preserve">List six differences between the avian and mammalian cardiovascular system. </w:t>
      </w:r>
    </w:p>
    <w:p w14:paraId="469A28CA" w14:textId="231BB71C" w:rsidR="00E715F5" w:rsidRPr="00E47D5F" w:rsidRDefault="00E715F5">
      <w:pPr>
        <w:rPr>
          <w:rFonts w:ascii="Garamond" w:hAnsi="Garamond"/>
        </w:rPr>
      </w:pPr>
    </w:p>
    <w:p w14:paraId="794C6BF5" w14:textId="5D1AEFD7" w:rsidR="00E715F5" w:rsidRPr="00F57A5F" w:rsidRDefault="00E715F5" w:rsidP="00F57A5F">
      <w:pPr>
        <w:pStyle w:val="ListParagraph"/>
        <w:numPr>
          <w:ilvl w:val="0"/>
          <w:numId w:val="3"/>
        </w:numPr>
        <w:rPr>
          <w:rFonts w:ascii="Garamond" w:hAnsi="Garamond"/>
          <w:b/>
        </w:rPr>
      </w:pPr>
      <w:r w:rsidRPr="00F57A5F">
        <w:rPr>
          <w:rFonts w:ascii="Garamond" w:hAnsi="Garamond"/>
          <w:b/>
        </w:rPr>
        <w:t>Reptile Virology</w:t>
      </w:r>
    </w:p>
    <w:p w14:paraId="6BE52124" w14:textId="4BE057D5" w:rsidR="00A1015F" w:rsidRPr="00E47D5F" w:rsidRDefault="00A1015F">
      <w:pPr>
        <w:rPr>
          <w:rFonts w:ascii="Garamond" w:hAnsi="Garamond"/>
        </w:rPr>
      </w:pPr>
      <w:r w:rsidRPr="00E47D5F">
        <w:rPr>
          <w:rFonts w:ascii="Garamond" w:hAnsi="Garamond"/>
        </w:rPr>
        <w:tab/>
      </w:r>
      <w:r w:rsidR="0051220E">
        <w:rPr>
          <w:rFonts w:ascii="Garamond" w:hAnsi="Garamond"/>
        </w:rPr>
        <w:tab/>
      </w:r>
      <w:r w:rsidRPr="00E47D5F">
        <w:rPr>
          <w:rFonts w:ascii="Garamond" w:hAnsi="Garamond"/>
        </w:rPr>
        <w:t xml:space="preserve">Reference: </w:t>
      </w:r>
      <w:r w:rsidRPr="00E47D5F">
        <w:rPr>
          <w:rFonts w:ascii="Garamond" w:eastAsia="Times New Roman" w:hAnsi="Garamond"/>
        </w:rPr>
        <w:t>Divers, Reptile Medicine and Surgery, 3</w:t>
      </w:r>
      <w:r w:rsidRPr="00E47D5F">
        <w:rPr>
          <w:rFonts w:ascii="Garamond" w:eastAsia="Times New Roman" w:hAnsi="Garamond"/>
          <w:vertAlign w:val="superscript"/>
        </w:rPr>
        <w:t>rd</w:t>
      </w:r>
      <w:r w:rsidRPr="00E47D5F">
        <w:rPr>
          <w:rFonts w:ascii="Garamond" w:eastAsia="Times New Roman" w:hAnsi="Garamond"/>
        </w:rPr>
        <w:t xml:space="preserve"> Edition – Chapter 30: Virology</w:t>
      </w:r>
    </w:p>
    <w:p w14:paraId="5000F455" w14:textId="109E24E2" w:rsidR="00E715F5" w:rsidRPr="00E47D5F" w:rsidRDefault="00E715F5">
      <w:pPr>
        <w:rPr>
          <w:rFonts w:ascii="Garamond" w:hAnsi="Garamond"/>
        </w:rPr>
      </w:pPr>
    </w:p>
    <w:p w14:paraId="1DF9B743" w14:textId="60D163F6" w:rsidR="00A1015F" w:rsidRPr="00E47D5F" w:rsidRDefault="00A1015F" w:rsidP="00F57A5F">
      <w:pPr>
        <w:ind w:left="720"/>
        <w:rPr>
          <w:rFonts w:ascii="Garamond" w:hAnsi="Garamond"/>
        </w:rPr>
      </w:pPr>
      <w:r w:rsidRPr="00E47D5F">
        <w:rPr>
          <w:rFonts w:ascii="Garamond" w:hAnsi="Garamond"/>
        </w:rPr>
        <w:t>What is the most likely viral disease that cause</w:t>
      </w:r>
      <w:r w:rsidR="00E47D5F">
        <w:rPr>
          <w:rFonts w:ascii="Garamond" w:hAnsi="Garamond"/>
        </w:rPr>
        <w:t>d</w:t>
      </w:r>
      <w:r w:rsidRPr="00E47D5F">
        <w:rPr>
          <w:rFonts w:ascii="Garamond" w:hAnsi="Garamond"/>
        </w:rPr>
        <w:t xml:space="preserve"> the following lesions:</w:t>
      </w:r>
    </w:p>
    <w:p w14:paraId="5A0FE377" w14:textId="2E96337C" w:rsidR="00A1015F" w:rsidRDefault="00A1015F">
      <w:pPr>
        <w:rPr>
          <w:rFonts w:ascii="Garamond" w:hAnsi="Garamon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6"/>
        <w:gridCol w:w="2227"/>
        <w:gridCol w:w="2227"/>
      </w:tblGrid>
      <w:tr w:rsidR="00A64AFE" w:rsidRPr="00A1015F" w14:paraId="6877C65E" w14:textId="77777777" w:rsidTr="00A64AFE">
        <w:tc>
          <w:tcPr>
            <w:tcW w:w="4896" w:type="dxa"/>
          </w:tcPr>
          <w:p w14:paraId="68B24FBA" w14:textId="4997E786" w:rsidR="00A64AFE" w:rsidRPr="00A64AFE" w:rsidRDefault="00A64AFE" w:rsidP="00A64AFE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Case p</w:t>
            </w:r>
            <w:r w:rsidRPr="00A64AFE">
              <w:rPr>
                <w:rFonts w:ascii="Garamond" w:hAnsi="Garamond"/>
                <w:b/>
              </w:rPr>
              <w:t>hoto</w:t>
            </w:r>
          </w:p>
        </w:tc>
        <w:tc>
          <w:tcPr>
            <w:tcW w:w="2227" w:type="dxa"/>
          </w:tcPr>
          <w:p w14:paraId="1BA97CD2" w14:textId="05E04B30" w:rsidR="00A64AFE" w:rsidRPr="00A64AFE" w:rsidRDefault="00A64AFE" w:rsidP="00A64AFE">
            <w:pPr>
              <w:jc w:val="center"/>
              <w:rPr>
                <w:rFonts w:ascii="Garamond" w:hAnsi="Garamond"/>
                <w:b/>
              </w:rPr>
            </w:pPr>
            <w:r w:rsidRPr="00A64AFE">
              <w:rPr>
                <w:rFonts w:ascii="Garamond" w:hAnsi="Garamond"/>
                <w:b/>
              </w:rPr>
              <w:t>Case description</w:t>
            </w:r>
          </w:p>
        </w:tc>
        <w:tc>
          <w:tcPr>
            <w:tcW w:w="2227" w:type="dxa"/>
          </w:tcPr>
          <w:p w14:paraId="50264D7E" w14:textId="18547E06" w:rsidR="00A64AFE" w:rsidRPr="00A64AFE" w:rsidRDefault="00A64AFE" w:rsidP="00A64AFE">
            <w:pPr>
              <w:jc w:val="center"/>
              <w:rPr>
                <w:rFonts w:ascii="Garamond" w:hAnsi="Garamond"/>
                <w:b/>
              </w:rPr>
            </w:pPr>
            <w:r w:rsidRPr="00A64AFE">
              <w:rPr>
                <w:rFonts w:ascii="Garamond" w:hAnsi="Garamond"/>
                <w:b/>
              </w:rPr>
              <w:t>Virus</w:t>
            </w:r>
          </w:p>
        </w:tc>
      </w:tr>
      <w:tr w:rsidR="00A64AFE" w:rsidRPr="00A1015F" w14:paraId="6E911E2A" w14:textId="68B8F923" w:rsidTr="00A64AFE">
        <w:tc>
          <w:tcPr>
            <w:tcW w:w="4896" w:type="dxa"/>
          </w:tcPr>
          <w:p w14:paraId="71F8BDAA" w14:textId="77777777" w:rsidR="00A64AFE" w:rsidRPr="00A1015F" w:rsidRDefault="00A64AFE" w:rsidP="00A64AFE">
            <w:pPr>
              <w:jc w:val="center"/>
              <w:rPr>
                <w:rFonts w:ascii="Garamond" w:hAnsi="Garamond"/>
              </w:rPr>
            </w:pPr>
            <w:r w:rsidRPr="00A64AFE">
              <w:rPr>
                <w:rFonts w:ascii="Garamond" w:hAnsi="Garamond"/>
                <w:noProof/>
              </w:rPr>
              <w:drawing>
                <wp:inline distT="0" distB="0" distL="0" distR="0" wp14:anchorId="503F1164" wp14:editId="77038BA0">
                  <wp:extent cx="1762252" cy="1870841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490" cy="188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14:paraId="584CC61C" w14:textId="6ABC4772" w:rsidR="00A64AFE" w:rsidRPr="00A64AFE" w:rsidRDefault="00A64AFE" w:rsidP="0034171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 Russian tortoise with severe stomatitis and diphtheroid plaques in the oral cavity.  </w:t>
            </w:r>
          </w:p>
        </w:tc>
        <w:tc>
          <w:tcPr>
            <w:tcW w:w="2227" w:type="dxa"/>
          </w:tcPr>
          <w:p w14:paraId="1B3AB26C" w14:textId="77777777" w:rsidR="00A64AFE" w:rsidRPr="00A64AFE" w:rsidRDefault="00A64AFE" w:rsidP="00341717">
            <w:pPr>
              <w:rPr>
                <w:rFonts w:ascii="Garamond" w:hAnsi="Garamond"/>
              </w:rPr>
            </w:pPr>
          </w:p>
        </w:tc>
      </w:tr>
      <w:tr w:rsidR="00A64AFE" w:rsidRPr="00A1015F" w14:paraId="30337529" w14:textId="77777777" w:rsidTr="00A64AFE">
        <w:tc>
          <w:tcPr>
            <w:tcW w:w="4896" w:type="dxa"/>
          </w:tcPr>
          <w:p w14:paraId="149324CE" w14:textId="0E40F1D5" w:rsidR="00A64AFE" w:rsidRPr="00A64AFE" w:rsidRDefault="00A64AFE" w:rsidP="00A64AFE">
            <w:pPr>
              <w:jc w:val="center"/>
            </w:pPr>
            <w:r>
              <w:fldChar w:fldCharType="begin"/>
            </w:r>
            <w:r>
              <w:instrText xml:space="preserve"> INCLUDEPICTURE "https://www.reptilesmagazine.com/wp-content/uploads/data-import/6fd47469/Beardiestargazing-500.jpg"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93C7000" wp14:editId="044CB824">
                  <wp:extent cx="1773621" cy="1355835"/>
                  <wp:effectExtent l="0" t="0" r="4445" b="3175"/>
                  <wp:docPr id="2" name="Picture 2" descr="Atadenovirus - This Disease Can Be Deadly To Your Bearded Dragon - Reptiles 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adenovirus - This Disease Can Be Deadly To Your Bearded Dragon - Reptiles 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45" cy="136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27" w:type="dxa"/>
          </w:tcPr>
          <w:p w14:paraId="6BF7AC27" w14:textId="443E2F7A" w:rsidR="00A64AFE" w:rsidRDefault="00A64AFE" w:rsidP="0034171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 juvenile bearded dragon with anorexia, lethargy, and neurologic signs </w:t>
            </w:r>
          </w:p>
        </w:tc>
        <w:tc>
          <w:tcPr>
            <w:tcW w:w="2227" w:type="dxa"/>
          </w:tcPr>
          <w:p w14:paraId="179452A6" w14:textId="77777777" w:rsidR="00A64AFE" w:rsidRPr="00A64AFE" w:rsidRDefault="00A64AFE" w:rsidP="00341717">
            <w:pPr>
              <w:rPr>
                <w:rFonts w:ascii="Garamond" w:hAnsi="Garamond"/>
              </w:rPr>
            </w:pPr>
          </w:p>
        </w:tc>
      </w:tr>
      <w:tr w:rsidR="00A64AFE" w:rsidRPr="00A1015F" w14:paraId="7101AC77" w14:textId="77777777" w:rsidTr="00A64AFE">
        <w:tc>
          <w:tcPr>
            <w:tcW w:w="4896" w:type="dxa"/>
          </w:tcPr>
          <w:p w14:paraId="4FE8BBA2" w14:textId="4EB4751D" w:rsidR="00A64AFE" w:rsidRDefault="00A64AFE" w:rsidP="00A64A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FDBE16" wp14:editId="0FD8E85F">
                  <wp:extent cx="1723695" cy="1292772"/>
                  <wp:effectExtent l="0" t="0" r="381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C066C7D-6726-4649-B50F-42FBCA535AF3_1_105_c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12" cy="130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</w:tcPr>
          <w:p w14:paraId="2E73044E" w14:textId="553DC4BE" w:rsidR="00A64AFE" w:rsidRDefault="00E47D5F" w:rsidP="00341717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A ball python with anorexia and loss of righting reflex. </w:t>
            </w:r>
          </w:p>
        </w:tc>
        <w:tc>
          <w:tcPr>
            <w:tcW w:w="2227" w:type="dxa"/>
          </w:tcPr>
          <w:p w14:paraId="0D78DEA2" w14:textId="77777777" w:rsidR="00A64AFE" w:rsidRPr="00A64AFE" w:rsidRDefault="00A64AFE" w:rsidP="00341717">
            <w:pPr>
              <w:rPr>
                <w:rFonts w:ascii="Garamond" w:hAnsi="Garamond"/>
              </w:rPr>
            </w:pPr>
          </w:p>
        </w:tc>
      </w:tr>
    </w:tbl>
    <w:p w14:paraId="5341DB10" w14:textId="7B2267E5" w:rsidR="00A1015F" w:rsidRPr="00A1015F" w:rsidRDefault="00A1015F">
      <w:pPr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   </w:t>
      </w:r>
    </w:p>
    <w:p w14:paraId="4FC10058" w14:textId="7D80F03F" w:rsidR="00E715F5" w:rsidRPr="00F57A5F" w:rsidRDefault="00E715F5" w:rsidP="00F57A5F">
      <w:pPr>
        <w:pStyle w:val="ListParagraph"/>
        <w:numPr>
          <w:ilvl w:val="0"/>
          <w:numId w:val="3"/>
        </w:numPr>
        <w:rPr>
          <w:rFonts w:ascii="Garamond" w:hAnsi="Garamond"/>
          <w:b/>
        </w:rPr>
      </w:pPr>
      <w:r w:rsidRPr="00F57A5F">
        <w:rPr>
          <w:rFonts w:ascii="Garamond" w:hAnsi="Garamond"/>
          <w:b/>
        </w:rPr>
        <w:t>Amphibian Diseases</w:t>
      </w:r>
    </w:p>
    <w:p w14:paraId="133AE441" w14:textId="77777777" w:rsidR="0051220E" w:rsidRDefault="00E47D5F" w:rsidP="0051220E">
      <w:pPr>
        <w:rPr>
          <w:rFonts w:ascii="Garamond" w:eastAsia="Times New Roman" w:hAnsi="Garamond"/>
        </w:rPr>
      </w:pPr>
      <w:r>
        <w:rPr>
          <w:rFonts w:ascii="Garamond" w:hAnsi="Garamond"/>
          <w:b/>
        </w:rPr>
        <w:tab/>
      </w:r>
      <w:r w:rsidR="0051220E">
        <w:rPr>
          <w:rFonts w:ascii="Garamond" w:hAnsi="Garamond"/>
          <w:b/>
        </w:rPr>
        <w:tab/>
      </w:r>
      <w:r w:rsidRPr="00F57A5F">
        <w:rPr>
          <w:rFonts w:ascii="Garamond" w:hAnsi="Garamond"/>
        </w:rPr>
        <w:t xml:space="preserve">Reference: </w:t>
      </w:r>
      <w:r w:rsidR="00F57A5F" w:rsidRPr="00F57A5F">
        <w:rPr>
          <w:rFonts w:ascii="Garamond" w:eastAsia="Times New Roman" w:hAnsi="Garamond"/>
        </w:rPr>
        <w:t>Divers, Reptile Medicine and Surgery, 3</w:t>
      </w:r>
      <w:r w:rsidR="00F57A5F" w:rsidRPr="00F57A5F">
        <w:rPr>
          <w:rFonts w:ascii="Garamond" w:eastAsia="Times New Roman" w:hAnsi="Garamond"/>
          <w:vertAlign w:val="superscript"/>
        </w:rPr>
        <w:t>rd</w:t>
      </w:r>
      <w:r w:rsidR="00F57A5F" w:rsidRPr="00F57A5F">
        <w:rPr>
          <w:rFonts w:ascii="Garamond" w:eastAsia="Times New Roman" w:hAnsi="Garamond"/>
        </w:rPr>
        <w:t xml:space="preserve"> edition – Chapter 89: </w:t>
      </w:r>
    </w:p>
    <w:p w14:paraId="540DC03F" w14:textId="41707B67" w:rsidR="00F57A5F" w:rsidRPr="00F57A5F" w:rsidRDefault="00F57A5F" w:rsidP="0051220E">
      <w:pPr>
        <w:ind w:left="720" w:firstLine="720"/>
        <w:rPr>
          <w:rFonts w:ascii="Garamond" w:eastAsia="Times New Roman" w:hAnsi="Garamond"/>
        </w:rPr>
      </w:pPr>
      <w:r w:rsidRPr="00F57A5F">
        <w:rPr>
          <w:rFonts w:ascii="Garamond" w:eastAsia="Times New Roman" w:hAnsi="Garamond"/>
        </w:rPr>
        <w:t>Amphibian medicine (pgs. 1001 – 1013)</w:t>
      </w:r>
    </w:p>
    <w:p w14:paraId="57137EAC" w14:textId="67FCCF63" w:rsidR="00E47D5F" w:rsidRDefault="00E47D5F">
      <w:pPr>
        <w:rPr>
          <w:rFonts w:ascii="Garamond" w:hAnsi="Garamond"/>
          <w:b/>
        </w:rPr>
      </w:pPr>
    </w:p>
    <w:p w14:paraId="2381CA9A" w14:textId="77777777" w:rsidR="00F57A5F" w:rsidRDefault="00F57A5F">
      <w:pPr>
        <w:rPr>
          <w:rFonts w:ascii="Garamond" w:hAnsi="Garamond"/>
          <w:i/>
        </w:rPr>
      </w:pPr>
      <w:r>
        <w:rPr>
          <w:rFonts w:ascii="Garamond" w:hAnsi="Garamond"/>
          <w:b/>
        </w:rPr>
        <w:tab/>
      </w:r>
      <w:r>
        <w:rPr>
          <w:rFonts w:ascii="Garamond" w:hAnsi="Garamond"/>
        </w:rPr>
        <w:t xml:space="preserve">Compare and contrast the clinical signs associated with </w:t>
      </w:r>
      <w:r>
        <w:rPr>
          <w:rFonts w:ascii="Garamond" w:hAnsi="Garamond"/>
          <w:i/>
        </w:rPr>
        <w:t xml:space="preserve">B. </w:t>
      </w:r>
      <w:proofErr w:type="spellStart"/>
      <w:r>
        <w:rPr>
          <w:rFonts w:ascii="Garamond" w:hAnsi="Garamond"/>
          <w:i/>
        </w:rPr>
        <w:t>dendrobatidis</w:t>
      </w:r>
      <w:proofErr w:type="spellEnd"/>
      <w:r>
        <w:rPr>
          <w:rFonts w:ascii="Garamond" w:hAnsi="Garamond"/>
          <w:i/>
        </w:rPr>
        <w:t xml:space="preserve"> </w:t>
      </w:r>
      <w:r>
        <w:rPr>
          <w:rFonts w:ascii="Garamond" w:hAnsi="Garamond"/>
        </w:rPr>
        <w:t>(</w:t>
      </w:r>
      <w:proofErr w:type="spellStart"/>
      <w:r>
        <w:rPr>
          <w:rFonts w:ascii="Garamond" w:hAnsi="Garamond"/>
        </w:rPr>
        <w:t>Bd</w:t>
      </w:r>
      <w:proofErr w:type="spellEnd"/>
      <w:r>
        <w:rPr>
          <w:rFonts w:ascii="Garamond" w:hAnsi="Garamond"/>
        </w:rPr>
        <w:t xml:space="preserve">) and </w:t>
      </w:r>
      <w:r>
        <w:rPr>
          <w:rFonts w:ascii="Garamond" w:hAnsi="Garamond"/>
          <w:i/>
        </w:rPr>
        <w:t xml:space="preserve">B. </w:t>
      </w:r>
    </w:p>
    <w:p w14:paraId="68ACFD54" w14:textId="64942CA6" w:rsidR="00F57A5F" w:rsidRPr="00F57A5F" w:rsidRDefault="00F57A5F" w:rsidP="00F57A5F">
      <w:pPr>
        <w:ind w:firstLine="720"/>
        <w:rPr>
          <w:rFonts w:ascii="Garamond" w:hAnsi="Garamond"/>
        </w:rPr>
      </w:pPr>
      <w:proofErr w:type="spellStart"/>
      <w:r>
        <w:rPr>
          <w:rFonts w:ascii="Garamond" w:hAnsi="Garamond"/>
          <w:i/>
        </w:rPr>
        <w:t>salamandrivorans</w:t>
      </w:r>
      <w:proofErr w:type="spellEnd"/>
      <w:r>
        <w:rPr>
          <w:rFonts w:ascii="Garamond" w:hAnsi="Garamond"/>
          <w:i/>
        </w:rPr>
        <w:t xml:space="preserve"> </w:t>
      </w:r>
      <w:r>
        <w:rPr>
          <w:rFonts w:ascii="Garamond" w:hAnsi="Garamond"/>
        </w:rPr>
        <w:t>(</w:t>
      </w:r>
      <w:proofErr w:type="spellStart"/>
      <w:r>
        <w:rPr>
          <w:rFonts w:ascii="Garamond" w:hAnsi="Garamond"/>
        </w:rPr>
        <w:t>Bs</w:t>
      </w:r>
      <w:proofErr w:type="spellEnd"/>
      <w:r>
        <w:rPr>
          <w:rFonts w:ascii="Garamond" w:hAnsi="Garamond"/>
        </w:rPr>
        <w:t>).</w:t>
      </w:r>
    </w:p>
    <w:p w14:paraId="6078B45B" w14:textId="11ABE971" w:rsidR="00E715F5" w:rsidRPr="00A1015F" w:rsidRDefault="00E715F5">
      <w:pPr>
        <w:rPr>
          <w:rFonts w:ascii="Garamond" w:hAnsi="Garamond"/>
        </w:rPr>
      </w:pPr>
    </w:p>
    <w:p w14:paraId="0B275A7D" w14:textId="737609C3" w:rsidR="00E715F5" w:rsidRDefault="00E715F5" w:rsidP="00F57A5F">
      <w:pPr>
        <w:pStyle w:val="ListParagraph"/>
        <w:numPr>
          <w:ilvl w:val="0"/>
          <w:numId w:val="3"/>
        </w:numPr>
        <w:rPr>
          <w:rFonts w:ascii="Garamond" w:hAnsi="Garamond"/>
          <w:b/>
        </w:rPr>
      </w:pPr>
      <w:r w:rsidRPr="00F57A5F">
        <w:rPr>
          <w:rFonts w:ascii="Garamond" w:hAnsi="Garamond"/>
          <w:b/>
        </w:rPr>
        <w:t>Aquatic Anatomy</w:t>
      </w:r>
    </w:p>
    <w:p w14:paraId="12616D43" w14:textId="0A417280" w:rsidR="00F57A5F" w:rsidRPr="0051220E" w:rsidRDefault="00F57A5F" w:rsidP="0051220E">
      <w:pPr>
        <w:pStyle w:val="ListParagraph"/>
        <w:ind w:left="1440"/>
        <w:rPr>
          <w:rFonts w:ascii="Garamond" w:eastAsia="Times New Roman" w:hAnsi="Garamond"/>
        </w:rPr>
      </w:pPr>
      <w:r w:rsidRPr="0051220E">
        <w:rPr>
          <w:rFonts w:ascii="Garamond" w:hAnsi="Garamond"/>
        </w:rPr>
        <w:t xml:space="preserve">Reference: </w:t>
      </w:r>
      <w:r w:rsidRPr="0051220E">
        <w:rPr>
          <w:rFonts w:ascii="Garamond" w:eastAsia="Times New Roman" w:hAnsi="Garamond"/>
        </w:rPr>
        <w:t>Mitchell-Tully, Current Therapy in Exotic Pet Practice – Chapter 3: Respiratory system</w:t>
      </w:r>
      <w:r w:rsidR="0051220E" w:rsidRPr="0051220E">
        <w:rPr>
          <w:rFonts w:ascii="Garamond" w:eastAsia="Times New Roman" w:hAnsi="Garamond"/>
        </w:rPr>
        <w:t xml:space="preserve"> (pages 78-80)</w:t>
      </w:r>
    </w:p>
    <w:p w14:paraId="0E119B84" w14:textId="0BD243BD" w:rsidR="00F57A5F" w:rsidRDefault="00F57A5F" w:rsidP="00F57A5F">
      <w:pPr>
        <w:pStyle w:val="ListParagraph"/>
        <w:rPr>
          <w:rFonts w:ascii="Garamond" w:hAnsi="Garamond"/>
          <w:b/>
        </w:rPr>
      </w:pPr>
    </w:p>
    <w:p w14:paraId="1C7D55B8" w14:textId="668E83D3" w:rsidR="0051220E" w:rsidRPr="0051220E" w:rsidRDefault="0051220E" w:rsidP="00F57A5F">
      <w:pPr>
        <w:pStyle w:val="ListParagraph"/>
        <w:rPr>
          <w:rFonts w:ascii="Garamond" w:hAnsi="Garamond"/>
        </w:rPr>
      </w:pPr>
      <w:r w:rsidRPr="0051220E">
        <w:rPr>
          <w:rFonts w:ascii="Garamond" w:hAnsi="Garamond"/>
        </w:rPr>
        <w:t>Name the two types of ventilation in fish.</w:t>
      </w:r>
    </w:p>
    <w:p w14:paraId="046413D7" w14:textId="77777777" w:rsidR="0051220E" w:rsidRPr="0051220E" w:rsidRDefault="0051220E" w:rsidP="00F57A5F">
      <w:pPr>
        <w:pStyle w:val="ListParagraph"/>
        <w:rPr>
          <w:rFonts w:ascii="Garamond" w:hAnsi="Garamond"/>
        </w:rPr>
      </w:pPr>
    </w:p>
    <w:p w14:paraId="770C1F89" w14:textId="22841E2F" w:rsidR="00F57A5F" w:rsidRPr="0051220E" w:rsidRDefault="00F57A5F" w:rsidP="00F57A5F">
      <w:pPr>
        <w:pStyle w:val="ListParagraph"/>
        <w:rPr>
          <w:rFonts w:ascii="Garamond" w:hAnsi="Garamond"/>
        </w:rPr>
      </w:pPr>
      <w:r w:rsidRPr="0051220E">
        <w:rPr>
          <w:rFonts w:ascii="Garamond" w:hAnsi="Garamond"/>
        </w:rPr>
        <w:t xml:space="preserve">What is the name of the air-breathing organ in </w:t>
      </w:r>
      <w:proofErr w:type="spellStart"/>
      <w:r w:rsidR="0051220E" w:rsidRPr="0051220E">
        <w:rPr>
          <w:rFonts w:ascii="Garamond" w:hAnsi="Garamond"/>
        </w:rPr>
        <w:t>Anabatid</w:t>
      </w:r>
      <w:proofErr w:type="spellEnd"/>
      <w:r w:rsidR="0051220E" w:rsidRPr="0051220E">
        <w:rPr>
          <w:rFonts w:ascii="Garamond" w:hAnsi="Garamond"/>
        </w:rPr>
        <w:t xml:space="preserve"> fish (such as bettas and </w:t>
      </w:r>
      <w:proofErr w:type="spellStart"/>
      <w:r w:rsidR="0051220E" w:rsidRPr="0051220E">
        <w:rPr>
          <w:rFonts w:ascii="Garamond" w:hAnsi="Garamond"/>
        </w:rPr>
        <w:t>gouramis</w:t>
      </w:r>
      <w:proofErr w:type="spellEnd"/>
      <w:r w:rsidR="0051220E" w:rsidRPr="0051220E">
        <w:rPr>
          <w:rFonts w:ascii="Garamond" w:hAnsi="Garamond"/>
        </w:rPr>
        <w:t xml:space="preserve">)?  </w:t>
      </w:r>
    </w:p>
    <w:p w14:paraId="31AB0006" w14:textId="082CAFD7" w:rsidR="00E715F5" w:rsidRPr="00A1015F" w:rsidRDefault="00E715F5">
      <w:pPr>
        <w:rPr>
          <w:rFonts w:ascii="Garamond" w:hAnsi="Garamond"/>
        </w:rPr>
      </w:pPr>
    </w:p>
    <w:p w14:paraId="35626D6C" w14:textId="7F74DDD8" w:rsidR="00E715F5" w:rsidRPr="005A2B00" w:rsidRDefault="00E715F5" w:rsidP="0051220E">
      <w:pPr>
        <w:pStyle w:val="ListParagraph"/>
        <w:numPr>
          <w:ilvl w:val="0"/>
          <w:numId w:val="3"/>
        </w:numPr>
        <w:rPr>
          <w:rFonts w:ascii="Garamond" w:hAnsi="Garamond"/>
          <w:b/>
        </w:rPr>
      </w:pPr>
      <w:r w:rsidRPr="005A2B00">
        <w:rPr>
          <w:rFonts w:ascii="Garamond" w:hAnsi="Garamond"/>
          <w:b/>
        </w:rPr>
        <w:t>Camelids/</w:t>
      </w:r>
      <w:proofErr w:type="spellStart"/>
      <w:r w:rsidRPr="005A2B00">
        <w:rPr>
          <w:rFonts w:ascii="Garamond" w:hAnsi="Garamond"/>
          <w:b/>
        </w:rPr>
        <w:t>Giraffidae</w:t>
      </w:r>
      <w:proofErr w:type="spellEnd"/>
    </w:p>
    <w:p w14:paraId="210BD0C8" w14:textId="77777777" w:rsidR="005A2B00" w:rsidRDefault="0051220E" w:rsidP="0051220E">
      <w:pPr>
        <w:ind w:left="720" w:firstLine="720"/>
        <w:rPr>
          <w:rFonts w:ascii="Garamond" w:eastAsia="Times New Roman" w:hAnsi="Garamond" w:cs="Times New Roman"/>
          <w:color w:val="000000"/>
        </w:rPr>
      </w:pPr>
      <w:r w:rsidRPr="005A2B00">
        <w:rPr>
          <w:rFonts w:ascii="Garamond" w:hAnsi="Garamond"/>
        </w:rPr>
        <w:t xml:space="preserve">Reference: </w:t>
      </w:r>
      <w:proofErr w:type="spellStart"/>
      <w:r w:rsidR="005A2B00" w:rsidRPr="005A2B00">
        <w:rPr>
          <w:rFonts w:ascii="Garamond" w:eastAsia="Times New Roman" w:hAnsi="Garamond" w:cs="Times New Roman"/>
          <w:color w:val="000000"/>
        </w:rPr>
        <w:t>Giraffidae</w:t>
      </w:r>
      <w:proofErr w:type="spellEnd"/>
      <w:r w:rsidR="005A2B00" w:rsidRPr="00003E13">
        <w:rPr>
          <w:rFonts w:ascii="Garamond" w:eastAsia="Times New Roman" w:hAnsi="Garamond" w:cs="Times New Roman"/>
          <w:color w:val="000000"/>
        </w:rPr>
        <w:t xml:space="preserve">, Chapter </w:t>
      </w:r>
      <w:r w:rsidR="005A2B00" w:rsidRPr="005A2B00">
        <w:rPr>
          <w:rFonts w:ascii="Garamond" w:eastAsia="Times New Roman" w:hAnsi="Garamond" w:cs="Times New Roman"/>
          <w:color w:val="000000"/>
        </w:rPr>
        <w:t>61</w:t>
      </w:r>
      <w:r w:rsidR="005A2B00" w:rsidRPr="00003E13">
        <w:rPr>
          <w:rFonts w:ascii="Garamond" w:eastAsia="Times New Roman" w:hAnsi="Garamond" w:cs="Times New Roman"/>
          <w:color w:val="000000"/>
        </w:rPr>
        <w:t>—Fowler’s Zoo and Wildlife Animal Medicine, 8</w:t>
      </w:r>
      <w:r w:rsidR="005A2B00" w:rsidRPr="00003E13">
        <w:rPr>
          <w:rFonts w:ascii="Garamond" w:eastAsia="Times New Roman" w:hAnsi="Garamond" w:cs="Times New Roman"/>
          <w:color w:val="000000"/>
          <w:vertAlign w:val="superscript"/>
        </w:rPr>
        <w:t>th</w:t>
      </w:r>
      <w:r w:rsidR="005A2B00" w:rsidRPr="00003E13">
        <w:rPr>
          <w:rFonts w:ascii="Garamond" w:eastAsia="Times New Roman" w:hAnsi="Garamond" w:cs="Times New Roman"/>
          <w:color w:val="000000"/>
        </w:rPr>
        <w:t xml:space="preserve"> </w:t>
      </w:r>
    </w:p>
    <w:p w14:paraId="416FA8DF" w14:textId="7037A041" w:rsidR="0051220E" w:rsidRPr="005A2B00" w:rsidRDefault="005A2B00" w:rsidP="0051220E">
      <w:pPr>
        <w:ind w:left="720" w:firstLine="720"/>
        <w:rPr>
          <w:rFonts w:ascii="Garamond" w:hAnsi="Garamond"/>
        </w:rPr>
      </w:pPr>
      <w:r w:rsidRPr="00003E13">
        <w:rPr>
          <w:rFonts w:ascii="Garamond" w:eastAsia="Times New Roman" w:hAnsi="Garamond" w:cs="Times New Roman"/>
          <w:color w:val="000000"/>
        </w:rPr>
        <w:t>edition.</w:t>
      </w:r>
    </w:p>
    <w:p w14:paraId="6E153879" w14:textId="77777777" w:rsidR="00151149" w:rsidRDefault="005A2B00">
      <w:pPr>
        <w:rPr>
          <w:rFonts w:ascii="Garamond" w:hAnsi="Garamond"/>
        </w:rPr>
      </w:pPr>
      <w:r>
        <w:rPr>
          <w:rFonts w:ascii="Garamond" w:hAnsi="Garamond"/>
        </w:rPr>
        <w:tab/>
      </w:r>
    </w:p>
    <w:p w14:paraId="519FA6BF" w14:textId="74CCC101" w:rsidR="00151149" w:rsidRDefault="00151149" w:rsidP="00151149">
      <w:pPr>
        <w:ind w:firstLine="720"/>
        <w:rPr>
          <w:rFonts w:ascii="Garamond" w:hAnsi="Garamond"/>
        </w:rPr>
      </w:pPr>
      <w:r>
        <w:rPr>
          <w:rFonts w:ascii="Garamond" w:hAnsi="Garamond"/>
        </w:rPr>
        <w:t xml:space="preserve">Name three differences in giraffe cardiovascular anatomy and physiology that are different </w:t>
      </w:r>
    </w:p>
    <w:p w14:paraId="7D91E06C" w14:textId="5CB648C0" w:rsidR="00E715F5" w:rsidRDefault="00151149" w:rsidP="00151149">
      <w:pPr>
        <w:ind w:firstLine="720"/>
        <w:rPr>
          <w:rFonts w:ascii="Garamond" w:hAnsi="Garamond"/>
        </w:rPr>
      </w:pPr>
      <w:r>
        <w:rPr>
          <w:rFonts w:ascii="Garamond" w:hAnsi="Garamond"/>
        </w:rPr>
        <w:t xml:space="preserve">from other large mammals. </w:t>
      </w:r>
    </w:p>
    <w:p w14:paraId="2AFEE9DE" w14:textId="77777777" w:rsidR="005A2B00" w:rsidRPr="00A1015F" w:rsidRDefault="005A2B00">
      <w:pPr>
        <w:rPr>
          <w:rFonts w:ascii="Garamond" w:hAnsi="Garamond"/>
        </w:rPr>
      </w:pPr>
    </w:p>
    <w:p w14:paraId="31B4C35E" w14:textId="23ACF2BE" w:rsidR="00E715F5" w:rsidRPr="005B3068" w:rsidRDefault="00E715F5" w:rsidP="0051220E">
      <w:pPr>
        <w:pStyle w:val="ListParagraph"/>
        <w:numPr>
          <w:ilvl w:val="0"/>
          <w:numId w:val="3"/>
        </w:numPr>
        <w:rPr>
          <w:rFonts w:ascii="Garamond" w:hAnsi="Garamond"/>
          <w:b/>
        </w:rPr>
      </w:pPr>
      <w:bookmarkStart w:id="0" w:name="_GoBack"/>
      <w:bookmarkEnd w:id="0"/>
      <w:r w:rsidRPr="005B3068">
        <w:rPr>
          <w:rFonts w:ascii="Garamond" w:hAnsi="Garamond"/>
          <w:b/>
        </w:rPr>
        <w:t>Plague and Toxoplasmosis</w:t>
      </w:r>
    </w:p>
    <w:p w14:paraId="300D9295" w14:textId="74FB3DCD" w:rsidR="00E715F5" w:rsidRDefault="00E715F5">
      <w:pPr>
        <w:rPr>
          <w:rFonts w:ascii="Garamond" w:hAnsi="Garamond"/>
        </w:rPr>
      </w:pPr>
    </w:p>
    <w:p w14:paraId="657EC580" w14:textId="75BF42D4" w:rsidR="00151149" w:rsidRDefault="000E5B92" w:rsidP="000E5B92">
      <w:pPr>
        <w:ind w:left="1440"/>
        <w:rPr>
          <w:rFonts w:ascii="Garamond" w:hAnsi="Garamond"/>
        </w:rPr>
      </w:pPr>
      <w:r>
        <w:rPr>
          <w:rFonts w:ascii="Garamond" w:hAnsi="Garamond"/>
        </w:rPr>
        <w:t xml:space="preserve">Reference: </w:t>
      </w:r>
      <w:proofErr w:type="spellStart"/>
      <w:r>
        <w:rPr>
          <w:rFonts w:ascii="Garamond" w:hAnsi="Garamond"/>
        </w:rPr>
        <w:t>EcoHealth</w:t>
      </w:r>
      <w:proofErr w:type="spellEnd"/>
      <w:r>
        <w:rPr>
          <w:rFonts w:ascii="Garamond" w:hAnsi="Garamond"/>
        </w:rPr>
        <w:t xml:space="preserve"> 2017</w:t>
      </w:r>
      <w:r w:rsidR="005B3068">
        <w:rPr>
          <w:rFonts w:ascii="Garamond" w:hAnsi="Garamond"/>
        </w:rPr>
        <w:t>, (14)</w:t>
      </w:r>
      <w:r>
        <w:rPr>
          <w:rFonts w:ascii="Garamond" w:hAnsi="Garamond"/>
        </w:rPr>
        <w:t>432-437</w:t>
      </w:r>
      <w:r w:rsidR="005B3068">
        <w:rPr>
          <w:rFonts w:ascii="Garamond" w:hAnsi="Garamond"/>
        </w:rPr>
        <w:t xml:space="preserve">. Vaccines for conservation: plague, prairie dogs and black footed ferrets as a case study, by D.J. </w:t>
      </w:r>
      <w:proofErr w:type="spellStart"/>
      <w:r w:rsidR="005B3068">
        <w:rPr>
          <w:rFonts w:ascii="Garamond" w:hAnsi="Garamond"/>
        </w:rPr>
        <w:t>Salkeld</w:t>
      </w:r>
      <w:proofErr w:type="spellEnd"/>
    </w:p>
    <w:p w14:paraId="4573AF09" w14:textId="020EB507" w:rsidR="005B3068" w:rsidRDefault="005B3068" w:rsidP="000E5B92">
      <w:pPr>
        <w:ind w:left="1440"/>
        <w:rPr>
          <w:rFonts w:ascii="Garamond" w:hAnsi="Garamond"/>
        </w:rPr>
      </w:pPr>
    </w:p>
    <w:p w14:paraId="09438F55" w14:textId="59B90D43" w:rsidR="005B3068" w:rsidRDefault="005B3068" w:rsidP="000E5B92">
      <w:pPr>
        <w:ind w:left="1440"/>
        <w:rPr>
          <w:rFonts w:ascii="Garamond" w:hAnsi="Garamond"/>
        </w:rPr>
      </w:pPr>
      <w:r>
        <w:rPr>
          <w:rFonts w:ascii="Garamond" w:hAnsi="Garamond"/>
        </w:rPr>
        <w:t>Name three main control interventions for plague (Y. pestis) for prairie dogs and/or black footed ferrets that were stated in this paper.</w:t>
      </w:r>
    </w:p>
    <w:p w14:paraId="2F34D762" w14:textId="1937A1D2" w:rsidR="00A46166" w:rsidRDefault="00A46166">
      <w:pPr>
        <w:rPr>
          <w:rFonts w:ascii="Garamond" w:hAnsi="Garamond"/>
        </w:rPr>
      </w:pPr>
    </w:p>
    <w:p w14:paraId="0647B941" w14:textId="089A9C6D" w:rsidR="00A46166" w:rsidRDefault="00A46166">
      <w:pPr>
        <w:rPr>
          <w:rFonts w:ascii="Garamond" w:hAnsi="Garamond"/>
        </w:rPr>
      </w:pPr>
    </w:p>
    <w:p w14:paraId="2E6FC2B6" w14:textId="108D940A" w:rsidR="00A46166" w:rsidRDefault="00A46166">
      <w:pPr>
        <w:rPr>
          <w:rFonts w:ascii="Garamond" w:hAnsi="Garamond"/>
        </w:rPr>
      </w:pPr>
    </w:p>
    <w:p w14:paraId="227507E5" w14:textId="7EBCA1DF" w:rsidR="00A46166" w:rsidRDefault="00A46166">
      <w:pPr>
        <w:rPr>
          <w:rFonts w:ascii="Garamond" w:hAnsi="Garamond"/>
        </w:rPr>
      </w:pPr>
    </w:p>
    <w:p w14:paraId="259AE55E" w14:textId="425E1CA4" w:rsidR="00A46166" w:rsidRDefault="00A46166">
      <w:pPr>
        <w:rPr>
          <w:rFonts w:ascii="Garamond" w:hAnsi="Garamond"/>
        </w:rPr>
      </w:pPr>
    </w:p>
    <w:p w14:paraId="2F7DA316" w14:textId="01E63EDD" w:rsidR="00A46166" w:rsidRDefault="00A46166">
      <w:pPr>
        <w:rPr>
          <w:rFonts w:ascii="Garamond" w:hAnsi="Garamond"/>
        </w:rPr>
      </w:pPr>
    </w:p>
    <w:p w14:paraId="79065CC7" w14:textId="04223CDA" w:rsidR="00A46166" w:rsidRDefault="00A46166">
      <w:pPr>
        <w:rPr>
          <w:rFonts w:ascii="Garamond" w:hAnsi="Garamond"/>
        </w:rPr>
      </w:pPr>
    </w:p>
    <w:p w14:paraId="308539A8" w14:textId="0201C04C" w:rsidR="00A46166" w:rsidRDefault="00A46166">
      <w:pPr>
        <w:rPr>
          <w:rFonts w:ascii="Garamond" w:hAnsi="Garamond"/>
        </w:rPr>
      </w:pPr>
    </w:p>
    <w:p w14:paraId="183AC40E" w14:textId="21801984" w:rsidR="00A46166" w:rsidRDefault="00A46166">
      <w:pPr>
        <w:rPr>
          <w:rFonts w:ascii="Garamond" w:hAnsi="Garamond"/>
        </w:rPr>
      </w:pPr>
    </w:p>
    <w:p w14:paraId="4A5FB1EC" w14:textId="543983D3" w:rsidR="00A46166" w:rsidRDefault="00A46166">
      <w:pPr>
        <w:rPr>
          <w:rFonts w:ascii="Garamond" w:hAnsi="Garamond"/>
        </w:rPr>
      </w:pPr>
    </w:p>
    <w:p w14:paraId="3D830E5E" w14:textId="67CB0862" w:rsidR="00A46166" w:rsidRDefault="00A46166">
      <w:pPr>
        <w:rPr>
          <w:rFonts w:ascii="Garamond" w:hAnsi="Garamond"/>
        </w:rPr>
      </w:pPr>
    </w:p>
    <w:p w14:paraId="730D8871" w14:textId="69384604" w:rsidR="00A46166" w:rsidRDefault="00A46166">
      <w:pPr>
        <w:rPr>
          <w:rFonts w:ascii="Garamond" w:hAnsi="Garamond"/>
        </w:rPr>
      </w:pPr>
    </w:p>
    <w:p w14:paraId="2EE3081B" w14:textId="56BAC8ED" w:rsidR="00A46166" w:rsidRDefault="00A46166">
      <w:pPr>
        <w:rPr>
          <w:rFonts w:ascii="Garamond" w:hAnsi="Garamond"/>
        </w:rPr>
      </w:pPr>
    </w:p>
    <w:p w14:paraId="56BB131F" w14:textId="61D98319" w:rsidR="00A46166" w:rsidRDefault="00A46166">
      <w:pPr>
        <w:rPr>
          <w:rFonts w:ascii="Garamond" w:hAnsi="Garamond"/>
        </w:rPr>
      </w:pPr>
    </w:p>
    <w:p w14:paraId="70873311" w14:textId="0DBEFCFA" w:rsidR="00A46166" w:rsidRDefault="00A46166">
      <w:pPr>
        <w:rPr>
          <w:rFonts w:ascii="Garamond" w:hAnsi="Garamond"/>
        </w:rPr>
      </w:pPr>
    </w:p>
    <w:p w14:paraId="72FBC893" w14:textId="404AB3BA" w:rsidR="00A46166" w:rsidRDefault="00A46166">
      <w:pPr>
        <w:rPr>
          <w:rFonts w:ascii="Garamond" w:hAnsi="Garamond"/>
        </w:rPr>
      </w:pPr>
    </w:p>
    <w:p w14:paraId="0CDDB805" w14:textId="30E95C4D" w:rsidR="00A46166" w:rsidRDefault="00A46166">
      <w:pPr>
        <w:rPr>
          <w:rFonts w:ascii="Garamond" w:hAnsi="Garamond"/>
        </w:rPr>
      </w:pPr>
    </w:p>
    <w:p w14:paraId="0386D091" w14:textId="65FBEEF0" w:rsidR="00A46166" w:rsidRDefault="00A46166">
      <w:pPr>
        <w:rPr>
          <w:rFonts w:ascii="Garamond" w:hAnsi="Garamond"/>
        </w:rPr>
      </w:pPr>
    </w:p>
    <w:p w14:paraId="0D0A6A19" w14:textId="6394ECB0" w:rsidR="00A46166" w:rsidRDefault="00A46166">
      <w:pPr>
        <w:rPr>
          <w:rFonts w:ascii="Garamond" w:hAnsi="Garamond"/>
        </w:rPr>
      </w:pPr>
    </w:p>
    <w:p w14:paraId="63491133" w14:textId="0525B5A3" w:rsidR="00A46166" w:rsidRDefault="00A46166">
      <w:pPr>
        <w:rPr>
          <w:rFonts w:ascii="Garamond" w:hAnsi="Garamond"/>
        </w:rPr>
      </w:pPr>
    </w:p>
    <w:p w14:paraId="12B5D51B" w14:textId="64BD2AB3" w:rsidR="00A46166" w:rsidRDefault="00A46166">
      <w:pPr>
        <w:rPr>
          <w:rFonts w:ascii="Garamond" w:hAnsi="Garamond"/>
        </w:rPr>
      </w:pPr>
    </w:p>
    <w:p w14:paraId="4E4FA874" w14:textId="77777777" w:rsidR="00A46166" w:rsidRPr="00A1015F" w:rsidRDefault="00A46166">
      <w:pPr>
        <w:rPr>
          <w:rFonts w:ascii="Garamond" w:hAnsi="Garamond"/>
        </w:rPr>
      </w:pPr>
    </w:p>
    <w:p w14:paraId="5941E2FE" w14:textId="61F24DE5" w:rsidR="00E715F5" w:rsidRPr="00A46166" w:rsidRDefault="00E715F5" w:rsidP="0051220E">
      <w:pPr>
        <w:pStyle w:val="ListParagraph"/>
        <w:numPr>
          <w:ilvl w:val="0"/>
          <w:numId w:val="3"/>
        </w:numPr>
        <w:rPr>
          <w:rFonts w:ascii="Garamond" w:hAnsi="Garamond"/>
          <w:b/>
        </w:rPr>
      </w:pPr>
      <w:r w:rsidRPr="00A46166">
        <w:rPr>
          <w:rFonts w:ascii="Garamond" w:hAnsi="Garamond"/>
          <w:b/>
        </w:rPr>
        <w:t>Rabies</w:t>
      </w:r>
    </w:p>
    <w:p w14:paraId="209A3396" w14:textId="2B179463" w:rsidR="00A46166" w:rsidRPr="00A46166" w:rsidRDefault="00A46166" w:rsidP="00A46166">
      <w:pPr>
        <w:pStyle w:val="ListParagraph"/>
        <w:ind w:left="1440"/>
        <w:rPr>
          <w:rFonts w:ascii="Garamond" w:hAnsi="Garamond" w:cstheme="minorHAnsi"/>
        </w:rPr>
      </w:pPr>
      <w:r w:rsidRPr="00A46166">
        <w:rPr>
          <w:rFonts w:ascii="Garamond" w:hAnsi="Garamond"/>
        </w:rPr>
        <w:t xml:space="preserve">Reference: </w:t>
      </w:r>
      <w:r w:rsidRPr="00A46166">
        <w:rPr>
          <w:rFonts w:ascii="Garamond" w:hAnsi="Garamond" w:cstheme="minorHAnsi"/>
        </w:rPr>
        <w:t>Rabies surveillance in the United States during 2018.  Journal of the American Veterinary Medical Association Jan 2020, Vol. 256, No. 2, Pages 195-208</w:t>
      </w:r>
    </w:p>
    <w:p w14:paraId="42A46066" w14:textId="3712F901" w:rsidR="00A46166" w:rsidRPr="00A46166" w:rsidRDefault="00A46166" w:rsidP="00A46166">
      <w:pPr>
        <w:pStyle w:val="ListParagraph"/>
        <w:ind w:left="1440"/>
        <w:rPr>
          <w:rFonts w:ascii="Garamond" w:hAnsi="Garamond" w:cstheme="minorHAnsi"/>
        </w:rPr>
      </w:pPr>
    </w:p>
    <w:p w14:paraId="516262AF" w14:textId="61657641" w:rsidR="00A46166" w:rsidRPr="00A46166" w:rsidRDefault="00A46166" w:rsidP="00A46166">
      <w:pPr>
        <w:pStyle w:val="ListParagraph"/>
        <w:rPr>
          <w:rFonts w:ascii="Garamond" w:hAnsi="Garamond" w:cstheme="minorHAnsi"/>
        </w:rPr>
      </w:pPr>
      <w:r w:rsidRPr="00A46166">
        <w:rPr>
          <w:rFonts w:ascii="Garamond" w:hAnsi="Garamond" w:cstheme="minorHAnsi"/>
        </w:rPr>
        <w:t xml:space="preserve">List the rabies virus variant (RVV) </w:t>
      </w:r>
      <w:r w:rsidR="00A74FE9">
        <w:rPr>
          <w:rFonts w:ascii="Garamond" w:hAnsi="Garamond" w:cstheme="minorHAnsi"/>
        </w:rPr>
        <w:t xml:space="preserve">among the wild </w:t>
      </w:r>
      <w:proofErr w:type="spellStart"/>
      <w:r w:rsidR="00A74FE9">
        <w:rPr>
          <w:rFonts w:ascii="Garamond" w:hAnsi="Garamond" w:cstheme="minorHAnsi"/>
        </w:rPr>
        <w:t>mesocarnivores</w:t>
      </w:r>
      <w:proofErr w:type="spellEnd"/>
      <w:r w:rsidR="00A74FE9">
        <w:rPr>
          <w:rFonts w:ascii="Garamond" w:hAnsi="Garamond" w:cstheme="minorHAnsi"/>
        </w:rPr>
        <w:t xml:space="preserve"> in </w:t>
      </w:r>
      <w:r w:rsidRPr="00A46166">
        <w:rPr>
          <w:rFonts w:ascii="Garamond" w:hAnsi="Garamond" w:cstheme="minorHAnsi"/>
        </w:rPr>
        <w:t>each of the 7 geographical regions identified this map.</w:t>
      </w:r>
    </w:p>
    <w:p w14:paraId="7BAAC6C5" w14:textId="77777777" w:rsidR="00A46166" w:rsidRPr="005F0803" w:rsidRDefault="00A46166" w:rsidP="00A46166">
      <w:pPr>
        <w:pStyle w:val="ListParagraph"/>
        <w:rPr>
          <w:rFonts w:cstheme="minorHAnsi"/>
          <w:sz w:val="22"/>
          <w:szCs w:val="22"/>
        </w:rPr>
      </w:pPr>
    </w:p>
    <w:p w14:paraId="5CC2BE2E" w14:textId="0C76850A" w:rsidR="00E715F5" w:rsidRDefault="00A46166" w:rsidP="00A46166">
      <w:pPr>
        <w:ind w:left="1440"/>
        <w:jc w:val="center"/>
        <w:rPr>
          <w:rFonts w:ascii="Garamond" w:hAnsi="Garamond"/>
        </w:rPr>
      </w:pPr>
      <w:r w:rsidRPr="00A46166">
        <w:rPr>
          <w:rFonts w:ascii="Garamond" w:hAnsi="Garamond"/>
          <w:noProof/>
        </w:rPr>
        <w:drawing>
          <wp:inline distT="0" distB="0" distL="0" distR="0" wp14:anchorId="5D6650BB" wp14:editId="470F324E">
            <wp:extent cx="4773706" cy="364709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5397" cy="365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A99EA" w14:textId="124F7237" w:rsidR="00A74FE9" w:rsidRDefault="00A74FE9" w:rsidP="00A46166">
      <w:pPr>
        <w:ind w:left="1440"/>
        <w:jc w:val="center"/>
        <w:rPr>
          <w:rFonts w:ascii="Garamond" w:hAnsi="Garamond"/>
        </w:rPr>
      </w:pPr>
    </w:p>
    <w:p w14:paraId="0CDD510B" w14:textId="77777777" w:rsidR="00A74FE9" w:rsidRPr="00A1015F" w:rsidRDefault="00A74FE9" w:rsidP="00A46166">
      <w:pPr>
        <w:ind w:left="1440"/>
        <w:jc w:val="center"/>
        <w:rPr>
          <w:rFonts w:ascii="Garamond" w:hAnsi="Garamond"/>
        </w:rPr>
      </w:pPr>
    </w:p>
    <w:p w14:paraId="3BEBAFB0" w14:textId="38A31BEE" w:rsidR="00E715F5" w:rsidRDefault="00E715F5" w:rsidP="0051220E">
      <w:pPr>
        <w:pStyle w:val="ListParagraph"/>
        <w:numPr>
          <w:ilvl w:val="0"/>
          <w:numId w:val="3"/>
        </w:numPr>
        <w:rPr>
          <w:rFonts w:ascii="Garamond" w:hAnsi="Garamond"/>
          <w:b/>
        </w:rPr>
      </w:pPr>
      <w:r w:rsidRPr="0051220E">
        <w:rPr>
          <w:rFonts w:ascii="Garamond" w:hAnsi="Garamond"/>
          <w:b/>
        </w:rPr>
        <w:t>Cetaceans</w:t>
      </w:r>
    </w:p>
    <w:p w14:paraId="5CED5461" w14:textId="74136E18" w:rsidR="00E715F5" w:rsidRDefault="00A74FE9" w:rsidP="00A74FE9">
      <w:pPr>
        <w:pStyle w:val="ListParagraph"/>
        <w:ind w:left="1440"/>
        <w:rPr>
          <w:rFonts w:ascii="Garamond" w:eastAsia="Times New Roman" w:hAnsi="Garamond" w:cs="Times New Roman"/>
          <w:color w:val="000000"/>
        </w:rPr>
      </w:pPr>
      <w:r w:rsidRPr="00A74FE9">
        <w:rPr>
          <w:rFonts w:ascii="Garamond" w:hAnsi="Garamond"/>
        </w:rPr>
        <w:t xml:space="preserve">Reference: </w:t>
      </w:r>
      <w:r>
        <w:rPr>
          <w:rFonts w:ascii="Garamond" w:eastAsia="Times New Roman" w:hAnsi="Garamond" w:cs="Times New Roman"/>
          <w:color w:val="000000"/>
        </w:rPr>
        <w:t>Cetacea</w:t>
      </w:r>
      <w:r w:rsidRPr="00A74FE9">
        <w:rPr>
          <w:rFonts w:ascii="Garamond" w:eastAsia="Times New Roman" w:hAnsi="Garamond" w:cs="Times New Roman"/>
          <w:color w:val="000000"/>
        </w:rPr>
        <w:t xml:space="preserve">, Chapter </w:t>
      </w:r>
      <w:r>
        <w:rPr>
          <w:rFonts w:ascii="Garamond" w:eastAsia="Times New Roman" w:hAnsi="Garamond" w:cs="Times New Roman"/>
          <w:color w:val="000000"/>
        </w:rPr>
        <w:t>43</w:t>
      </w:r>
      <w:r w:rsidRPr="00A74FE9">
        <w:rPr>
          <w:rFonts w:ascii="Garamond" w:eastAsia="Times New Roman" w:hAnsi="Garamond" w:cs="Times New Roman"/>
          <w:color w:val="000000"/>
        </w:rPr>
        <w:t>—Fowler’s Zoo and Wildlife Animal Medicine, 8</w:t>
      </w:r>
      <w:r w:rsidRPr="00A74FE9">
        <w:rPr>
          <w:rFonts w:ascii="Garamond" w:eastAsia="Times New Roman" w:hAnsi="Garamond" w:cs="Times New Roman"/>
          <w:color w:val="000000"/>
          <w:vertAlign w:val="superscript"/>
        </w:rPr>
        <w:t>th</w:t>
      </w:r>
      <w:r>
        <w:rPr>
          <w:rFonts w:ascii="Garamond" w:eastAsia="Times New Roman" w:hAnsi="Garamond" w:cs="Times New Roman"/>
          <w:color w:val="000000"/>
        </w:rPr>
        <w:t xml:space="preserve"> e</w:t>
      </w:r>
      <w:r w:rsidRPr="00A74FE9">
        <w:rPr>
          <w:rFonts w:ascii="Garamond" w:eastAsia="Times New Roman" w:hAnsi="Garamond" w:cs="Times New Roman"/>
          <w:color w:val="000000"/>
        </w:rPr>
        <w:t>dition</w:t>
      </w:r>
    </w:p>
    <w:p w14:paraId="668AF11C" w14:textId="7B50A2E6" w:rsidR="00A74FE9" w:rsidRDefault="00A74FE9" w:rsidP="00A74FE9">
      <w:pPr>
        <w:pStyle w:val="ListParagraph"/>
        <w:ind w:firstLine="720"/>
        <w:rPr>
          <w:rFonts w:ascii="Garamond" w:eastAsia="Times New Roman" w:hAnsi="Garamond" w:cs="Times New Roman"/>
          <w:color w:val="000000"/>
        </w:rPr>
      </w:pPr>
    </w:p>
    <w:p w14:paraId="5F8648B0" w14:textId="7281F9AC" w:rsidR="00A74FE9" w:rsidRDefault="00A74FE9" w:rsidP="00A74FE9">
      <w:pPr>
        <w:rPr>
          <w:rFonts w:ascii="Garamond" w:eastAsia="Times New Roman" w:hAnsi="Garamond" w:cs="Times New Roman"/>
          <w:color w:val="000000"/>
        </w:rPr>
      </w:pPr>
      <w:r>
        <w:rPr>
          <w:rFonts w:ascii="Garamond" w:eastAsia="Times New Roman" w:hAnsi="Garamond" w:cs="Times New Roman"/>
          <w:color w:val="000000"/>
        </w:rPr>
        <w:tab/>
        <w:t xml:space="preserve">Compare and contrast open and closed housing systems for cetaceans in captivity. </w:t>
      </w:r>
    </w:p>
    <w:p w14:paraId="7F543B15" w14:textId="5D6BA1B8" w:rsidR="00A74FE9" w:rsidRDefault="00A74FE9" w:rsidP="00A74FE9">
      <w:pPr>
        <w:rPr>
          <w:rFonts w:ascii="Garamond" w:eastAsia="Times New Roman" w:hAnsi="Garamond" w:cs="Times New Roman"/>
          <w:color w:val="000000"/>
        </w:rPr>
      </w:pPr>
    </w:p>
    <w:p w14:paraId="0527EAE3" w14:textId="304FF820" w:rsidR="00A74FE9" w:rsidRDefault="00A74FE9" w:rsidP="00A74FE9">
      <w:pPr>
        <w:rPr>
          <w:rFonts w:ascii="Garamond" w:eastAsia="Times New Roman" w:hAnsi="Garamond" w:cs="Times New Roman"/>
          <w:color w:val="000000"/>
        </w:rPr>
      </w:pPr>
      <w:r>
        <w:rPr>
          <w:rFonts w:ascii="Garamond" w:eastAsia="Times New Roman" w:hAnsi="Garamond" w:cs="Times New Roman"/>
          <w:color w:val="000000"/>
        </w:rPr>
        <w:tab/>
        <w:t xml:space="preserve">What is the most common venipuncture site for captive cetaceans? </w:t>
      </w:r>
    </w:p>
    <w:p w14:paraId="64FE2D5B" w14:textId="061EE1A1" w:rsidR="00A74FE9" w:rsidRDefault="00A74FE9" w:rsidP="00A74FE9">
      <w:pPr>
        <w:rPr>
          <w:rFonts w:ascii="Garamond" w:eastAsia="Times New Roman" w:hAnsi="Garamond" w:cs="Times New Roman"/>
          <w:color w:val="000000"/>
        </w:rPr>
      </w:pPr>
    </w:p>
    <w:p w14:paraId="69C285F3" w14:textId="4A70CCB8" w:rsidR="00A74FE9" w:rsidRDefault="00A74FE9" w:rsidP="00A74FE9">
      <w:pPr>
        <w:rPr>
          <w:rFonts w:ascii="Garamond" w:eastAsia="Times New Roman" w:hAnsi="Garamond" w:cs="Times New Roman"/>
          <w:color w:val="000000"/>
        </w:rPr>
      </w:pPr>
    </w:p>
    <w:p w14:paraId="646A7BA5" w14:textId="641649BF" w:rsidR="00D34764" w:rsidRDefault="00D34764" w:rsidP="00A74FE9">
      <w:pPr>
        <w:rPr>
          <w:rFonts w:ascii="Garamond" w:eastAsia="Times New Roman" w:hAnsi="Garamond" w:cs="Times New Roman"/>
          <w:color w:val="000000"/>
        </w:rPr>
      </w:pPr>
    </w:p>
    <w:p w14:paraId="4618184D" w14:textId="25691BBD" w:rsidR="00D34764" w:rsidRDefault="00D34764" w:rsidP="00A74FE9">
      <w:pPr>
        <w:rPr>
          <w:rFonts w:ascii="Garamond" w:eastAsia="Times New Roman" w:hAnsi="Garamond" w:cs="Times New Roman"/>
          <w:color w:val="000000"/>
        </w:rPr>
      </w:pPr>
    </w:p>
    <w:p w14:paraId="4C59EC5D" w14:textId="30CD894C" w:rsidR="00D34764" w:rsidRDefault="00D34764" w:rsidP="00A74FE9">
      <w:pPr>
        <w:rPr>
          <w:rFonts w:ascii="Garamond" w:eastAsia="Times New Roman" w:hAnsi="Garamond" w:cs="Times New Roman"/>
          <w:color w:val="000000"/>
        </w:rPr>
      </w:pPr>
    </w:p>
    <w:p w14:paraId="5818F675" w14:textId="50B3DC24" w:rsidR="00D34764" w:rsidRDefault="00D34764" w:rsidP="00A74FE9">
      <w:pPr>
        <w:rPr>
          <w:rFonts w:ascii="Garamond" w:eastAsia="Times New Roman" w:hAnsi="Garamond" w:cs="Times New Roman"/>
          <w:color w:val="000000"/>
        </w:rPr>
      </w:pPr>
    </w:p>
    <w:p w14:paraId="1F1131AA" w14:textId="71AAFF67" w:rsidR="00D34764" w:rsidRDefault="00D34764" w:rsidP="00A74FE9">
      <w:pPr>
        <w:rPr>
          <w:rFonts w:ascii="Garamond" w:eastAsia="Times New Roman" w:hAnsi="Garamond" w:cs="Times New Roman"/>
          <w:color w:val="000000"/>
        </w:rPr>
      </w:pPr>
    </w:p>
    <w:p w14:paraId="4814F88C" w14:textId="678FDC83" w:rsidR="00D34764" w:rsidRDefault="00D34764" w:rsidP="00A74FE9">
      <w:pPr>
        <w:rPr>
          <w:rFonts w:ascii="Garamond" w:eastAsia="Times New Roman" w:hAnsi="Garamond" w:cs="Times New Roman"/>
          <w:color w:val="000000"/>
        </w:rPr>
      </w:pPr>
    </w:p>
    <w:p w14:paraId="150B7CA3" w14:textId="74B93408" w:rsidR="00D34764" w:rsidRDefault="00D34764" w:rsidP="00A74FE9">
      <w:pPr>
        <w:rPr>
          <w:rFonts w:ascii="Garamond" w:eastAsia="Times New Roman" w:hAnsi="Garamond" w:cs="Times New Roman"/>
          <w:color w:val="000000"/>
        </w:rPr>
      </w:pPr>
    </w:p>
    <w:p w14:paraId="000E074E" w14:textId="77777777" w:rsidR="00D34764" w:rsidRPr="00A74FE9" w:rsidRDefault="00D34764" w:rsidP="00A74FE9">
      <w:pPr>
        <w:rPr>
          <w:rFonts w:ascii="Garamond" w:eastAsia="Times New Roman" w:hAnsi="Garamond" w:cs="Times New Roman"/>
          <w:color w:val="000000"/>
        </w:rPr>
      </w:pPr>
    </w:p>
    <w:p w14:paraId="5E015C95" w14:textId="060AFC65" w:rsidR="00E715F5" w:rsidRPr="0051220E" w:rsidRDefault="00E715F5" w:rsidP="0051220E">
      <w:pPr>
        <w:pStyle w:val="ListParagraph"/>
        <w:numPr>
          <w:ilvl w:val="0"/>
          <w:numId w:val="3"/>
        </w:numPr>
        <w:rPr>
          <w:rFonts w:ascii="Garamond" w:hAnsi="Garamond"/>
          <w:b/>
        </w:rPr>
      </w:pPr>
      <w:proofErr w:type="spellStart"/>
      <w:r w:rsidRPr="0051220E">
        <w:rPr>
          <w:rFonts w:ascii="Garamond" w:hAnsi="Garamond"/>
          <w:b/>
        </w:rPr>
        <w:t>Galliformes</w:t>
      </w:r>
      <w:proofErr w:type="spellEnd"/>
    </w:p>
    <w:p w14:paraId="2DF7350A" w14:textId="77777777" w:rsidR="00A74FE9" w:rsidRDefault="00A74FE9" w:rsidP="00A74FE9">
      <w:pPr>
        <w:pStyle w:val="ListParagraph"/>
        <w:ind w:firstLine="720"/>
        <w:rPr>
          <w:rFonts w:ascii="Garamond" w:eastAsia="Times New Roman" w:hAnsi="Garamond" w:cs="Times New Roman"/>
          <w:color w:val="000000"/>
        </w:rPr>
      </w:pPr>
      <w:r w:rsidRPr="00A74FE9">
        <w:rPr>
          <w:rFonts w:ascii="Garamond" w:hAnsi="Garamond"/>
        </w:rPr>
        <w:t xml:space="preserve">Reference: </w:t>
      </w:r>
      <w:proofErr w:type="spellStart"/>
      <w:r>
        <w:rPr>
          <w:rFonts w:ascii="Garamond" w:eastAsia="Times New Roman" w:hAnsi="Garamond" w:cs="Times New Roman"/>
          <w:color w:val="000000"/>
        </w:rPr>
        <w:t>Galliformes</w:t>
      </w:r>
      <w:proofErr w:type="spellEnd"/>
      <w:r w:rsidRPr="00A74FE9">
        <w:rPr>
          <w:rFonts w:ascii="Garamond" w:eastAsia="Times New Roman" w:hAnsi="Garamond" w:cs="Times New Roman"/>
          <w:color w:val="000000"/>
        </w:rPr>
        <w:t xml:space="preserve">, Chapter </w:t>
      </w:r>
      <w:r>
        <w:rPr>
          <w:rFonts w:ascii="Garamond" w:eastAsia="Times New Roman" w:hAnsi="Garamond" w:cs="Times New Roman"/>
          <w:color w:val="000000"/>
        </w:rPr>
        <w:t>18</w:t>
      </w:r>
      <w:r w:rsidRPr="00A74FE9">
        <w:rPr>
          <w:rFonts w:ascii="Garamond" w:eastAsia="Times New Roman" w:hAnsi="Garamond" w:cs="Times New Roman"/>
          <w:color w:val="000000"/>
        </w:rPr>
        <w:t xml:space="preserve">—Fowler’s Zoo and Wildlife Animal Medicine, </w:t>
      </w:r>
    </w:p>
    <w:p w14:paraId="71C3FC51" w14:textId="7FBA87D0" w:rsidR="00E715F5" w:rsidRDefault="00A74FE9" w:rsidP="00A74FE9">
      <w:pPr>
        <w:pStyle w:val="ListParagraph"/>
        <w:ind w:left="1440"/>
        <w:rPr>
          <w:rFonts w:ascii="Garamond" w:eastAsia="Times New Roman" w:hAnsi="Garamond" w:cs="Times New Roman"/>
          <w:color w:val="000000"/>
        </w:rPr>
      </w:pPr>
      <w:r w:rsidRPr="00A74FE9">
        <w:rPr>
          <w:rFonts w:ascii="Garamond" w:eastAsia="Times New Roman" w:hAnsi="Garamond" w:cs="Times New Roman"/>
          <w:color w:val="000000"/>
        </w:rPr>
        <w:t>8</w:t>
      </w:r>
      <w:r w:rsidRPr="00A74FE9">
        <w:rPr>
          <w:rFonts w:ascii="Garamond" w:eastAsia="Times New Roman" w:hAnsi="Garamond" w:cs="Times New Roman"/>
          <w:color w:val="000000"/>
          <w:vertAlign w:val="superscript"/>
        </w:rPr>
        <w:t>th</w:t>
      </w:r>
      <w:r w:rsidRPr="00A74FE9">
        <w:rPr>
          <w:rFonts w:ascii="Garamond" w:eastAsia="Times New Roman" w:hAnsi="Garamond" w:cs="Times New Roman"/>
          <w:color w:val="000000"/>
        </w:rPr>
        <w:t xml:space="preserve"> edition.</w:t>
      </w:r>
    </w:p>
    <w:p w14:paraId="31F925D5" w14:textId="3E2D2C2E" w:rsidR="00A74FE9" w:rsidRDefault="00A74FE9" w:rsidP="00A74FE9">
      <w:pPr>
        <w:pStyle w:val="ListParagraph"/>
        <w:ind w:left="1440"/>
        <w:rPr>
          <w:rFonts w:ascii="Garamond" w:eastAsia="Times New Roman" w:hAnsi="Garamond" w:cs="Times New Roman"/>
          <w:color w:val="000000"/>
        </w:rPr>
      </w:pPr>
    </w:p>
    <w:p w14:paraId="6604A558" w14:textId="1816EB41" w:rsidR="00A74FE9" w:rsidRDefault="00A74FE9" w:rsidP="00A74FE9">
      <w:pPr>
        <w:pStyle w:val="ListParagraph"/>
        <w:rPr>
          <w:rFonts w:ascii="Garamond" w:eastAsia="Times New Roman" w:hAnsi="Garamond" w:cs="Times New Roman"/>
          <w:color w:val="000000"/>
        </w:rPr>
      </w:pPr>
      <w:r>
        <w:rPr>
          <w:rFonts w:ascii="Garamond" w:eastAsia="Times New Roman" w:hAnsi="Garamond" w:cs="Times New Roman"/>
          <w:color w:val="000000"/>
        </w:rPr>
        <w:t>List the etiologic agent for each of the</w:t>
      </w:r>
      <w:r w:rsidR="00D34764">
        <w:rPr>
          <w:rFonts w:ascii="Garamond" w:eastAsia="Times New Roman" w:hAnsi="Garamond" w:cs="Times New Roman"/>
          <w:color w:val="000000"/>
        </w:rPr>
        <w:t xml:space="preserve">se diseases of </w:t>
      </w:r>
      <w:proofErr w:type="spellStart"/>
      <w:r w:rsidR="00D34764">
        <w:rPr>
          <w:rFonts w:ascii="Garamond" w:eastAsia="Times New Roman" w:hAnsi="Garamond" w:cs="Times New Roman"/>
          <w:color w:val="000000"/>
        </w:rPr>
        <w:t>galliformes</w:t>
      </w:r>
      <w:proofErr w:type="spellEnd"/>
      <w:r w:rsidR="00D34764">
        <w:rPr>
          <w:rFonts w:ascii="Garamond" w:eastAsia="Times New Roman" w:hAnsi="Garamond" w:cs="Times New Roman"/>
          <w:color w:val="000000"/>
        </w:rPr>
        <w:t>.</w:t>
      </w:r>
    </w:p>
    <w:p w14:paraId="424BD735" w14:textId="728BE7BD" w:rsidR="00D34764" w:rsidRDefault="00D34764" w:rsidP="00A74FE9">
      <w:pPr>
        <w:pStyle w:val="ListParagraph"/>
        <w:rPr>
          <w:rFonts w:ascii="Garamond" w:eastAsia="Times New Roman" w:hAnsi="Garamond" w:cs="Times New Roman"/>
          <w:color w:val="00000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6"/>
        <w:gridCol w:w="4314"/>
      </w:tblGrid>
      <w:tr w:rsidR="00D34764" w14:paraId="480293EE" w14:textId="77777777" w:rsidTr="00D34764">
        <w:tc>
          <w:tcPr>
            <w:tcW w:w="4675" w:type="dxa"/>
          </w:tcPr>
          <w:p w14:paraId="0EF43249" w14:textId="598444C3" w:rsidR="00D34764" w:rsidRPr="00D34764" w:rsidRDefault="00D34764" w:rsidP="00D34764">
            <w:pPr>
              <w:pStyle w:val="ListParagraph"/>
              <w:ind w:left="0"/>
              <w:jc w:val="center"/>
              <w:rPr>
                <w:rFonts w:ascii="Garamond" w:eastAsia="Times New Roman" w:hAnsi="Garamond" w:cs="Times New Roman"/>
                <w:b/>
                <w:color w:val="000000"/>
              </w:rPr>
            </w:pPr>
            <w:r w:rsidRPr="00D34764">
              <w:rPr>
                <w:rFonts w:ascii="Garamond" w:eastAsia="Times New Roman" w:hAnsi="Garamond" w:cs="Times New Roman"/>
                <w:b/>
                <w:color w:val="000000"/>
              </w:rPr>
              <w:t>Common name</w:t>
            </w:r>
          </w:p>
        </w:tc>
        <w:tc>
          <w:tcPr>
            <w:tcW w:w="4675" w:type="dxa"/>
          </w:tcPr>
          <w:p w14:paraId="4939C335" w14:textId="63DE77DB" w:rsidR="00D34764" w:rsidRPr="00D34764" w:rsidRDefault="00D34764" w:rsidP="00D34764">
            <w:pPr>
              <w:pStyle w:val="ListParagraph"/>
              <w:ind w:left="0"/>
              <w:jc w:val="center"/>
              <w:rPr>
                <w:rFonts w:ascii="Garamond" w:eastAsia="Times New Roman" w:hAnsi="Garamond" w:cs="Times New Roman"/>
                <w:b/>
                <w:color w:val="000000"/>
              </w:rPr>
            </w:pPr>
            <w:r w:rsidRPr="00D34764">
              <w:rPr>
                <w:rFonts w:ascii="Garamond" w:eastAsia="Times New Roman" w:hAnsi="Garamond" w:cs="Times New Roman"/>
                <w:b/>
                <w:color w:val="000000"/>
              </w:rPr>
              <w:t>Etiologic agent</w:t>
            </w:r>
          </w:p>
        </w:tc>
      </w:tr>
      <w:tr w:rsidR="00D34764" w14:paraId="174DEFC0" w14:textId="77777777" w:rsidTr="00D34764">
        <w:tc>
          <w:tcPr>
            <w:tcW w:w="4675" w:type="dxa"/>
          </w:tcPr>
          <w:p w14:paraId="25F1FCD6" w14:textId="44386CB6" w:rsidR="00D34764" w:rsidRDefault="00D34764" w:rsidP="00A74FE9">
            <w:pPr>
              <w:pStyle w:val="ListParagraph"/>
              <w:ind w:left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Infectious coryza</w:t>
            </w:r>
          </w:p>
        </w:tc>
        <w:tc>
          <w:tcPr>
            <w:tcW w:w="4675" w:type="dxa"/>
          </w:tcPr>
          <w:p w14:paraId="4F7D5C62" w14:textId="77777777" w:rsidR="00D34764" w:rsidRDefault="00D34764" w:rsidP="00A74FE9">
            <w:pPr>
              <w:pStyle w:val="ListParagraph"/>
              <w:ind w:left="0"/>
              <w:rPr>
                <w:rFonts w:ascii="Garamond" w:eastAsia="Times New Roman" w:hAnsi="Garamond" w:cs="Times New Roman"/>
                <w:color w:val="000000"/>
              </w:rPr>
            </w:pPr>
          </w:p>
        </w:tc>
      </w:tr>
      <w:tr w:rsidR="00D34764" w14:paraId="4FEE7F65" w14:textId="77777777" w:rsidTr="00D34764">
        <w:tc>
          <w:tcPr>
            <w:tcW w:w="4675" w:type="dxa"/>
          </w:tcPr>
          <w:p w14:paraId="23F34B8E" w14:textId="1BB3E9A3" w:rsidR="00D34764" w:rsidRDefault="00D34764" w:rsidP="00A74FE9">
            <w:pPr>
              <w:pStyle w:val="ListParagraph"/>
              <w:ind w:left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Marek’s disease</w:t>
            </w:r>
          </w:p>
        </w:tc>
        <w:tc>
          <w:tcPr>
            <w:tcW w:w="4675" w:type="dxa"/>
          </w:tcPr>
          <w:p w14:paraId="47A63FE8" w14:textId="77777777" w:rsidR="00D34764" w:rsidRDefault="00D34764" w:rsidP="00A74FE9">
            <w:pPr>
              <w:pStyle w:val="ListParagraph"/>
              <w:ind w:left="0"/>
              <w:rPr>
                <w:rFonts w:ascii="Garamond" w:eastAsia="Times New Roman" w:hAnsi="Garamond" w:cs="Times New Roman"/>
                <w:color w:val="000000"/>
              </w:rPr>
            </w:pPr>
          </w:p>
        </w:tc>
      </w:tr>
      <w:tr w:rsidR="00D34764" w14:paraId="4F67C48B" w14:textId="77777777" w:rsidTr="00D34764">
        <w:tc>
          <w:tcPr>
            <w:tcW w:w="4675" w:type="dxa"/>
          </w:tcPr>
          <w:p w14:paraId="0B9A36E9" w14:textId="6529CA8E" w:rsidR="00D34764" w:rsidRDefault="00D34764" w:rsidP="00A74FE9">
            <w:pPr>
              <w:pStyle w:val="ListParagraph"/>
              <w:ind w:left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Avian cholera</w:t>
            </w:r>
          </w:p>
        </w:tc>
        <w:tc>
          <w:tcPr>
            <w:tcW w:w="4675" w:type="dxa"/>
          </w:tcPr>
          <w:p w14:paraId="36394DBB" w14:textId="77777777" w:rsidR="00D34764" w:rsidRDefault="00D34764" w:rsidP="00A74FE9">
            <w:pPr>
              <w:pStyle w:val="ListParagraph"/>
              <w:ind w:left="0"/>
              <w:rPr>
                <w:rFonts w:ascii="Garamond" w:eastAsia="Times New Roman" w:hAnsi="Garamond" w:cs="Times New Roman"/>
                <w:color w:val="000000"/>
              </w:rPr>
            </w:pPr>
          </w:p>
        </w:tc>
      </w:tr>
      <w:tr w:rsidR="00D34764" w14:paraId="7D4490B8" w14:textId="77777777" w:rsidTr="00D34764">
        <w:tc>
          <w:tcPr>
            <w:tcW w:w="4675" w:type="dxa"/>
          </w:tcPr>
          <w:p w14:paraId="5AEBD885" w14:textId="049EAFD9" w:rsidR="00D34764" w:rsidRDefault="00D34764" w:rsidP="00A74FE9">
            <w:pPr>
              <w:pStyle w:val="ListParagraph"/>
              <w:ind w:left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Blackhead disease</w:t>
            </w:r>
          </w:p>
        </w:tc>
        <w:tc>
          <w:tcPr>
            <w:tcW w:w="4675" w:type="dxa"/>
          </w:tcPr>
          <w:p w14:paraId="24DE3FDC" w14:textId="77777777" w:rsidR="00D34764" w:rsidRDefault="00D34764" w:rsidP="00A74FE9">
            <w:pPr>
              <w:pStyle w:val="ListParagraph"/>
              <w:ind w:left="0"/>
              <w:rPr>
                <w:rFonts w:ascii="Garamond" w:eastAsia="Times New Roman" w:hAnsi="Garamond" w:cs="Times New Roman"/>
                <w:color w:val="000000"/>
              </w:rPr>
            </w:pPr>
          </w:p>
        </w:tc>
      </w:tr>
      <w:tr w:rsidR="00D34764" w14:paraId="25CEFAF4" w14:textId="77777777" w:rsidTr="00D34764">
        <w:tc>
          <w:tcPr>
            <w:tcW w:w="4675" w:type="dxa"/>
          </w:tcPr>
          <w:p w14:paraId="3F8B6B1D" w14:textId="29EB1E59" w:rsidR="00D34764" w:rsidRDefault="00D34764" w:rsidP="00A74FE9">
            <w:pPr>
              <w:pStyle w:val="ListParagraph"/>
              <w:ind w:left="0"/>
              <w:rPr>
                <w:rFonts w:ascii="Garamond" w:eastAsia="Times New Roman" w:hAnsi="Garamond" w:cs="Times New Roman"/>
                <w:color w:val="000000"/>
              </w:rPr>
            </w:pPr>
            <w:r>
              <w:rPr>
                <w:rFonts w:ascii="Garamond" w:eastAsia="Times New Roman" w:hAnsi="Garamond" w:cs="Times New Roman"/>
                <w:color w:val="000000"/>
              </w:rPr>
              <w:t>Quail disease</w:t>
            </w:r>
          </w:p>
        </w:tc>
        <w:tc>
          <w:tcPr>
            <w:tcW w:w="4675" w:type="dxa"/>
          </w:tcPr>
          <w:p w14:paraId="62991532" w14:textId="77777777" w:rsidR="00D34764" w:rsidRDefault="00D34764" w:rsidP="00A74FE9">
            <w:pPr>
              <w:pStyle w:val="ListParagraph"/>
              <w:ind w:left="0"/>
              <w:rPr>
                <w:rFonts w:ascii="Garamond" w:eastAsia="Times New Roman" w:hAnsi="Garamond" w:cs="Times New Roman"/>
                <w:color w:val="000000"/>
              </w:rPr>
            </w:pPr>
          </w:p>
        </w:tc>
      </w:tr>
    </w:tbl>
    <w:p w14:paraId="7C46358B" w14:textId="77777777" w:rsidR="00D34764" w:rsidRPr="00A74FE9" w:rsidRDefault="00D34764" w:rsidP="00A74FE9">
      <w:pPr>
        <w:pStyle w:val="ListParagraph"/>
        <w:rPr>
          <w:rFonts w:ascii="Garamond" w:eastAsia="Times New Roman" w:hAnsi="Garamond" w:cs="Times New Roman"/>
          <w:color w:val="000000"/>
        </w:rPr>
      </w:pPr>
    </w:p>
    <w:sectPr w:rsidR="00D34764" w:rsidRPr="00A74FE9" w:rsidSect="00C336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4704"/>
    <w:multiLevelType w:val="hybridMultilevel"/>
    <w:tmpl w:val="4E4E9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46C7E"/>
    <w:multiLevelType w:val="hybridMultilevel"/>
    <w:tmpl w:val="57F6C928"/>
    <w:lvl w:ilvl="0" w:tplc="2ADC84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014D45"/>
    <w:multiLevelType w:val="hybridMultilevel"/>
    <w:tmpl w:val="A372B788"/>
    <w:lvl w:ilvl="0" w:tplc="A6EEABC2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93F45"/>
    <w:multiLevelType w:val="hybridMultilevel"/>
    <w:tmpl w:val="ECEA8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60A44"/>
    <w:multiLevelType w:val="hybridMultilevel"/>
    <w:tmpl w:val="1EB20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5F5"/>
    <w:rsid w:val="00031DDF"/>
    <w:rsid w:val="00063C74"/>
    <w:rsid w:val="00065329"/>
    <w:rsid w:val="00070E1C"/>
    <w:rsid w:val="0009134F"/>
    <w:rsid w:val="000A525E"/>
    <w:rsid w:val="000C3699"/>
    <w:rsid w:val="000E5925"/>
    <w:rsid w:val="000E5B92"/>
    <w:rsid w:val="000F3199"/>
    <w:rsid w:val="00101852"/>
    <w:rsid w:val="00104D4F"/>
    <w:rsid w:val="00114EC7"/>
    <w:rsid w:val="001216D1"/>
    <w:rsid w:val="00126386"/>
    <w:rsid w:val="0013171A"/>
    <w:rsid w:val="00132882"/>
    <w:rsid w:val="0013347B"/>
    <w:rsid w:val="00151149"/>
    <w:rsid w:val="00156DE6"/>
    <w:rsid w:val="0018177F"/>
    <w:rsid w:val="00186A1C"/>
    <w:rsid w:val="00193615"/>
    <w:rsid w:val="001E1C78"/>
    <w:rsid w:val="001E4F83"/>
    <w:rsid w:val="001E68FE"/>
    <w:rsid w:val="001F4651"/>
    <w:rsid w:val="00201CC0"/>
    <w:rsid w:val="00241D75"/>
    <w:rsid w:val="00244F0B"/>
    <w:rsid w:val="00245AF6"/>
    <w:rsid w:val="002478DF"/>
    <w:rsid w:val="00260BFF"/>
    <w:rsid w:val="002659D8"/>
    <w:rsid w:val="002933B5"/>
    <w:rsid w:val="002A2432"/>
    <w:rsid w:val="002C3938"/>
    <w:rsid w:val="002C4CD1"/>
    <w:rsid w:val="002C59F9"/>
    <w:rsid w:val="002D04AE"/>
    <w:rsid w:val="002F50BA"/>
    <w:rsid w:val="00326D5D"/>
    <w:rsid w:val="00332F62"/>
    <w:rsid w:val="0034232B"/>
    <w:rsid w:val="00363342"/>
    <w:rsid w:val="00376664"/>
    <w:rsid w:val="00377518"/>
    <w:rsid w:val="00397EB2"/>
    <w:rsid w:val="003A6FA9"/>
    <w:rsid w:val="003F3336"/>
    <w:rsid w:val="00406395"/>
    <w:rsid w:val="00426F95"/>
    <w:rsid w:val="00436CD5"/>
    <w:rsid w:val="004459D0"/>
    <w:rsid w:val="004567F9"/>
    <w:rsid w:val="0048300D"/>
    <w:rsid w:val="004947F3"/>
    <w:rsid w:val="00496091"/>
    <w:rsid w:val="004C3673"/>
    <w:rsid w:val="004F17E4"/>
    <w:rsid w:val="0050044F"/>
    <w:rsid w:val="00502121"/>
    <w:rsid w:val="0050284D"/>
    <w:rsid w:val="00506B0B"/>
    <w:rsid w:val="0051220E"/>
    <w:rsid w:val="0052309D"/>
    <w:rsid w:val="0052347A"/>
    <w:rsid w:val="00537044"/>
    <w:rsid w:val="005443DB"/>
    <w:rsid w:val="005453D6"/>
    <w:rsid w:val="00570D09"/>
    <w:rsid w:val="00595F1B"/>
    <w:rsid w:val="005A0D68"/>
    <w:rsid w:val="005A2B00"/>
    <w:rsid w:val="005B11D6"/>
    <w:rsid w:val="005B3068"/>
    <w:rsid w:val="005D341F"/>
    <w:rsid w:val="005E022A"/>
    <w:rsid w:val="005E09B9"/>
    <w:rsid w:val="005F3838"/>
    <w:rsid w:val="006066BD"/>
    <w:rsid w:val="00624F75"/>
    <w:rsid w:val="006251D9"/>
    <w:rsid w:val="0063455F"/>
    <w:rsid w:val="00657059"/>
    <w:rsid w:val="006613E8"/>
    <w:rsid w:val="006A61CB"/>
    <w:rsid w:val="006B4700"/>
    <w:rsid w:val="006C0CAC"/>
    <w:rsid w:val="006C7082"/>
    <w:rsid w:val="006D043F"/>
    <w:rsid w:val="006D1CFB"/>
    <w:rsid w:val="006E32B2"/>
    <w:rsid w:val="006F3054"/>
    <w:rsid w:val="00703479"/>
    <w:rsid w:val="00706AF5"/>
    <w:rsid w:val="00732C77"/>
    <w:rsid w:val="00755EAE"/>
    <w:rsid w:val="0078033D"/>
    <w:rsid w:val="00787B11"/>
    <w:rsid w:val="007A1AB0"/>
    <w:rsid w:val="007B6F49"/>
    <w:rsid w:val="007C70BA"/>
    <w:rsid w:val="007E1395"/>
    <w:rsid w:val="007E173B"/>
    <w:rsid w:val="007E21F9"/>
    <w:rsid w:val="007F32CE"/>
    <w:rsid w:val="007F3E5E"/>
    <w:rsid w:val="0084081D"/>
    <w:rsid w:val="00847D11"/>
    <w:rsid w:val="00853DF4"/>
    <w:rsid w:val="00860E6F"/>
    <w:rsid w:val="0086279D"/>
    <w:rsid w:val="008903AA"/>
    <w:rsid w:val="00896BF6"/>
    <w:rsid w:val="008A4B40"/>
    <w:rsid w:val="008B1830"/>
    <w:rsid w:val="008C6F1B"/>
    <w:rsid w:val="008D5FE4"/>
    <w:rsid w:val="008D6452"/>
    <w:rsid w:val="008D71C2"/>
    <w:rsid w:val="008F1DD6"/>
    <w:rsid w:val="008F4F7A"/>
    <w:rsid w:val="009029AE"/>
    <w:rsid w:val="00902B89"/>
    <w:rsid w:val="00913983"/>
    <w:rsid w:val="00915462"/>
    <w:rsid w:val="00941ADC"/>
    <w:rsid w:val="00945F3D"/>
    <w:rsid w:val="00962FB7"/>
    <w:rsid w:val="00964697"/>
    <w:rsid w:val="00974F45"/>
    <w:rsid w:val="00976100"/>
    <w:rsid w:val="009829E7"/>
    <w:rsid w:val="0099377F"/>
    <w:rsid w:val="009B0E8F"/>
    <w:rsid w:val="009B432C"/>
    <w:rsid w:val="009B7019"/>
    <w:rsid w:val="009C56B1"/>
    <w:rsid w:val="009D3339"/>
    <w:rsid w:val="009D47DC"/>
    <w:rsid w:val="00A00C24"/>
    <w:rsid w:val="00A1015F"/>
    <w:rsid w:val="00A11CED"/>
    <w:rsid w:val="00A17FCC"/>
    <w:rsid w:val="00A3524C"/>
    <w:rsid w:val="00A3606B"/>
    <w:rsid w:val="00A429C9"/>
    <w:rsid w:val="00A46166"/>
    <w:rsid w:val="00A51F02"/>
    <w:rsid w:val="00A64AFE"/>
    <w:rsid w:val="00A7195C"/>
    <w:rsid w:val="00A72C10"/>
    <w:rsid w:val="00A74FE9"/>
    <w:rsid w:val="00AC007D"/>
    <w:rsid w:val="00AD4803"/>
    <w:rsid w:val="00AD5688"/>
    <w:rsid w:val="00B001DE"/>
    <w:rsid w:val="00B03F79"/>
    <w:rsid w:val="00B11CD2"/>
    <w:rsid w:val="00B12BE6"/>
    <w:rsid w:val="00B20B95"/>
    <w:rsid w:val="00B24CA8"/>
    <w:rsid w:val="00B36B9D"/>
    <w:rsid w:val="00B551FF"/>
    <w:rsid w:val="00B57EFA"/>
    <w:rsid w:val="00B60D41"/>
    <w:rsid w:val="00B61B0A"/>
    <w:rsid w:val="00B8168C"/>
    <w:rsid w:val="00B83DB6"/>
    <w:rsid w:val="00B86BAA"/>
    <w:rsid w:val="00B934BE"/>
    <w:rsid w:val="00B974DA"/>
    <w:rsid w:val="00BD135B"/>
    <w:rsid w:val="00BD58E3"/>
    <w:rsid w:val="00C056BF"/>
    <w:rsid w:val="00C114AA"/>
    <w:rsid w:val="00C230E6"/>
    <w:rsid w:val="00C336A0"/>
    <w:rsid w:val="00C33AB7"/>
    <w:rsid w:val="00C35D0C"/>
    <w:rsid w:val="00C43D26"/>
    <w:rsid w:val="00C73749"/>
    <w:rsid w:val="00C73A8B"/>
    <w:rsid w:val="00C74F86"/>
    <w:rsid w:val="00C82516"/>
    <w:rsid w:val="00C84BFF"/>
    <w:rsid w:val="00C8660F"/>
    <w:rsid w:val="00C90B54"/>
    <w:rsid w:val="00CB1341"/>
    <w:rsid w:val="00CC0FE1"/>
    <w:rsid w:val="00CC4E3F"/>
    <w:rsid w:val="00D009BB"/>
    <w:rsid w:val="00D02C50"/>
    <w:rsid w:val="00D129D4"/>
    <w:rsid w:val="00D22427"/>
    <w:rsid w:val="00D2727C"/>
    <w:rsid w:val="00D34764"/>
    <w:rsid w:val="00D357EF"/>
    <w:rsid w:val="00D36FBA"/>
    <w:rsid w:val="00D40579"/>
    <w:rsid w:val="00D45793"/>
    <w:rsid w:val="00D47AD6"/>
    <w:rsid w:val="00D5346F"/>
    <w:rsid w:val="00D65C7C"/>
    <w:rsid w:val="00D86E5D"/>
    <w:rsid w:val="00DA6BB4"/>
    <w:rsid w:val="00DD381B"/>
    <w:rsid w:val="00DF3A0D"/>
    <w:rsid w:val="00E26388"/>
    <w:rsid w:val="00E315A5"/>
    <w:rsid w:val="00E45BE3"/>
    <w:rsid w:val="00E46767"/>
    <w:rsid w:val="00E47D5F"/>
    <w:rsid w:val="00E51A7B"/>
    <w:rsid w:val="00E705E8"/>
    <w:rsid w:val="00E715F5"/>
    <w:rsid w:val="00E7217D"/>
    <w:rsid w:val="00E84B48"/>
    <w:rsid w:val="00EC1C73"/>
    <w:rsid w:val="00EC4175"/>
    <w:rsid w:val="00EE2822"/>
    <w:rsid w:val="00EF6E8B"/>
    <w:rsid w:val="00F04A82"/>
    <w:rsid w:val="00F10E28"/>
    <w:rsid w:val="00F15AF5"/>
    <w:rsid w:val="00F30ECC"/>
    <w:rsid w:val="00F57A5F"/>
    <w:rsid w:val="00F73327"/>
    <w:rsid w:val="00F73726"/>
    <w:rsid w:val="00F82788"/>
    <w:rsid w:val="00F9385D"/>
    <w:rsid w:val="00F950A5"/>
    <w:rsid w:val="00F97830"/>
    <w:rsid w:val="00FE21C4"/>
    <w:rsid w:val="00FF63E5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F2E66"/>
  <w15:chartTrackingRefBased/>
  <w15:docId w15:val="{131910D0-84A3-B641-BB3E-1177051AD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32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327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E715F5"/>
    <w:pPr>
      <w:ind w:left="720"/>
      <w:contextualSpacing/>
    </w:pPr>
  </w:style>
  <w:style w:type="table" w:styleId="TableGrid">
    <w:name w:val="Table Grid"/>
    <w:basedOn w:val="TableNormal"/>
    <w:uiPriority w:val="39"/>
    <w:rsid w:val="00A64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3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Petritz</dc:creator>
  <cp:keywords/>
  <dc:description/>
  <cp:lastModifiedBy>Tara Myers Harrison</cp:lastModifiedBy>
  <cp:revision>2</cp:revision>
  <dcterms:created xsi:type="dcterms:W3CDTF">2021-01-05T16:50:00Z</dcterms:created>
  <dcterms:modified xsi:type="dcterms:W3CDTF">2021-01-05T16:50:00Z</dcterms:modified>
</cp:coreProperties>
</file>