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3AC6B" w14:textId="5A750B37" w:rsidR="009629D1" w:rsidRPr="009629D1" w:rsidRDefault="009629D1" w:rsidP="009629D1">
      <w:proofErr w:type="spellStart"/>
      <w:r w:rsidRPr="009629D1">
        <w:t>Rijks</w:t>
      </w:r>
      <w:proofErr w:type="spellEnd"/>
      <w:r w:rsidRPr="009629D1">
        <w:t xml:space="preserve">, </w:t>
      </w:r>
      <w:proofErr w:type="spellStart"/>
      <w:r w:rsidRPr="009629D1">
        <w:t>Jolianne</w:t>
      </w:r>
      <w:proofErr w:type="spellEnd"/>
      <w:r w:rsidRPr="009629D1">
        <w:t xml:space="preserve"> M., et al. "Report on the 4th International Symposium on </w:t>
      </w:r>
      <w:proofErr w:type="spellStart"/>
      <w:r w:rsidRPr="009629D1">
        <w:rPr>
          <w:b/>
        </w:rPr>
        <w:t>Ranaviruses</w:t>
      </w:r>
      <w:proofErr w:type="spellEnd"/>
      <w:r w:rsidRPr="009629D1">
        <w:t xml:space="preserve"> 2017." </w:t>
      </w:r>
      <w:r w:rsidRPr="009629D1">
        <w:rPr>
          <w:i/>
          <w:iCs/>
        </w:rPr>
        <w:t>Journal of Herpetological Medicine and Surgery</w:t>
      </w:r>
      <w:r w:rsidRPr="009629D1">
        <w:t xml:space="preserve"> 28.1-2 (2018): 13-18.</w:t>
      </w:r>
    </w:p>
    <w:p w14:paraId="573C2B46" w14:textId="3A5504A8" w:rsidR="009629D1" w:rsidRPr="009629D1" w:rsidRDefault="009629D1" w:rsidP="009629D1"/>
    <w:p w14:paraId="6AA06DE8" w14:textId="30463C7C" w:rsidR="009629D1" w:rsidRDefault="002363CA" w:rsidP="002363CA">
      <w:pPr>
        <w:pStyle w:val="ListParagraph"/>
        <w:numPr>
          <w:ilvl w:val="0"/>
          <w:numId w:val="4"/>
        </w:numPr>
        <w:rPr>
          <w:rFonts w:eastAsia="Times New Roman"/>
        </w:rPr>
      </w:pPr>
      <w:proofErr w:type="spellStart"/>
      <w:r>
        <w:rPr>
          <w:rFonts w:eastAsia="Times New Roman"/>
        </w:rPr>
        <w:t>Ranaviruses</w:t>
      </w:r>
      <w:proofErr w:type="spellEnd"/>
      <w:r>
        <w:rPr>
          <w:rFonts w:eastAsia="Times New Roman"/>
        </w:rPr>
        <w:t xml:space="preserve"> are large, ds DNA viruses in the family </w:t>
      </w:r>
      <w:proofErr w:type="spellStart"/>
      <w:r>
        <w:rPr>
          <w:rFonts w:eastAsia="Times New Roman"/>
        </w:rPr>
        <w:t>Iridoviridae</w:t>
      </w:r>
      <w:proofErr w:type="spellEnd"/>
    </w:p>
    <w:p w14:paraId="3E86889A" w14:textId="1ACFC17E" w:rsidR="002363CA" w:rsidRDefault="002363CA" w:rsidP="002363CA">
      <w:pPr>
        <w:pStyle w:val="ListParagraph"/>
        <w:numPr>
          <w:ilvl w:val="0"/>
          <w:numId w:val="4"/>
        </w:numPr>
        <w:rPr>
          <w:rFonts w:eastAsia="Times New Roman"/>
        </w:rPr>
      </w:pPr>
      <w:r>
        <w:rPr>
          <w:rFonts w:eastAsia="Times New Roman"/>
        </w:rPr>
        <w:t>Important pathogens in fish, amphibians, and reptiles</w:t>
      </w:r>
    </w:p>
    <w:p w14:paraId="2F3ED0F9" w14:textId="0E23A8A4" w:rsidR="002363CA" w:rsidRDefault="002363CA" w:rsidP="002363CA">
      <w:pPr>
        <w:pStyle w:val="ListParagraph"/>
        <w:numPr>
          <w:ilvl w:val="1"/>
          <w:numId w:val="4"/>
        </w:numPr>
        <w:rPr>
          <w:rFonts w:eastAsia="Times New Roman"/>
        </w:rPr>
      </w:pPr>
      <w:r>
        <w:rPr>
          <w:rFonts w:eastAsia="Times New Roman"/>
        </w:rPr>
        <w:t>Associated with population declines in amphibians across the world</w:t>
      </w:r>
    </w:p>
    <w:p w14:paraId="090966BC" w14:textId="49FF9168" w:rsidR="002363CA" w:rsidRDefault="00DB2706" w:rsidP="002363CA">
      <w:pPr>
        <w:pStyle w:val="ListParagraph"/>
        <w:numPr>
          <w:ilvl w:val="0"/>
          <w:numId w:val="4"/>
        </w:numPr>
        <w:rPr>
          <w:rFonts w:eastAsia="Times New Roman"/>
        </w:rPr>
      </w:pPr>
      <w:r>
        <w:rPr>
          <w:rFonts w:eastAsia="Times New Roman"/>
        </w:rPr>
        <w:t>Highlights from the 4</w:t>
      </w:r>
      <w:r w:rsidRPr="00DB2706">
        <w:rPr>
          <w:rFonts w:eastAsia="Times New Roman"/>
          <w:vertAlign w:val="superscript"/>
        </w:rPr>
        <w:t>th</w:t>
      </w:r>
      <w:r>
        <w:rPr>
          <w:rFonts w:eastAsia="Times New Roman"/>
        </w:rPr>
        <w:t xml:space="preserve"> international symposium on </w:t>
      </w:r>
      <w:proofErr w:type="spellStart"/>
      <w:r>
        <w:rPr>
          <w:rFonts w:eastAsia="Times New Roman"/>
        </w:rPr>
        <w:t>ranavirus</w:t>
      </w:r>
      <w:proofErr w:type="spellEnd"/>
    </w:p>
    <w:p w14:paraId="374A41AF" w14:textId="722DCB7C" w:rsidR="00DB2706" w:rsidRDefault="00DB2706" w:rsidP="002363CA">
      <w:pPr>
        <w:pStyle w:val="ListParagraph"/>
        <w:numPr>
          <w:ilvl w:val="0"/>
          <w:numId w:val="4"/>
        </w:numPr>
        <w:rPr>
          <w:rFonts w:eastAsia="Times New Roman"/>
        </w:rPr>
      </w:pPr>
      <w:r>
        <w:rPr>
          <w:rFonts w:eastAsia="Times New Roman"/>
        </w:rPr>
        <w:t xml:space="preserve">More fully sequenced </w:t>
      </w:r>
      <w:proofErr w:type="spellStart"/>
      <w:r>
        <w:rPr>
          <w:rFonts w:eastAsia="Times New Roman"/>
        </w:rPr>
        <w:t>ranavirus</w:t>
      </w:r>
      <w:proofErr w:type="spellEnd"/>
      <w:r>
        <w:rPr>
          <w:rFonts w:eastAsia="Times New Roman"/>
        </w:rPr>
        <w:t xml:space="preserve"> isolates have consequences for classification and beyond</w:t>
      </w:r>
    </w:p>
    <w:p w14:paraId="61E4439E" w14:textId="4E7BCDB6" w:rsidR="00DB2706" w:rsidRDefault="00501B76" w:rsidP="00DB2706">
      <w:pPr>
        <w:pStyle w:val="ListParagraph"/>
        <w:numPr>
          <w:ilvl w:val="1"/>
          <w:numId w:val="4"/>
        </w:numPr>
        <w:rPr>
          <w:rFonts w:eastAsia="Times New Roman"/>
        </w:rPr>
      </w:pPr>
      <w:r>
        <w:rPr>
          <w:rFonts w:eastAsia="Times New Roman"/>
        </w:rPr>
        <w:t xml:space="preserve">The </w:t>
      </w:r>
      <w:proofErr w:type="spellStart"/>
      <w:r>
        <w:rPr>
          <w:rFonts w:eastAsia="Times New Roman"/>
        </w:rPr>
        <w:t>iridoviridae</w:t>
      </w:r>
      <w:proofErr w:type="spellEnd"/>
      <w:r>
        <w:rPr>
          <w:rFonts w:eastAsia="Times New Roman"/>
        </w:rPr>
        <w:t xml:space="preserve"> </w:t>
      </w:r>
      <w:proofErr w:type="spellStart"/>
      <w:r>
        <w:rPr>
          <w:rFonts w:eastAsia="Times New Roman"/>
        </w:rPr>
        <w:t>alphairoviridae</w:t>
      </w:r>
      <w:proofErr w:type="spellEnd"/>
      <w:r>
        <w:rPr>
          <w:rFonts w:eastAsia="Times New Roman"/>
        </w:rPr>
        <w:t xml:space="preserve"> which infects vertebrates currently includes seven member species</w:t>
      </w:r>
    </w:p>
    <w:p w14:paraId="7E8F8B2A" w14:textId="0DED4A25" w:rsidR="00501B76" w:rsidRDefault="00501B76" w:rsidP="00DB2706">
      <w:pPr>
        <w:pStyle w:val="ListParagraph"/>
        <w:numPr>
          <w:ilvl w:val="1"/>
          <w:numId w:val="4"/>
        </w:numPr>
        <w:rPr>
          <w:rFonts w:eastAsia="Times New Roman"/>
        </w:rPr>
      </w:pPr>
      <w:r>
        <w:rPr>
          <w:rFonts w:eastAsia="Times New Roman"/>
        </w:rPr>
        <w:t>More genomic sequencing will likely reveal more species and challenge the current taxonomic classifications</w:t>
      </w:r>
    </w:p>
    <w:p w14:paraId="63421EAB" w14:textId="2FACD070" w:rsidR="00501B76" w:rsidRDefault="00501B76" w:rsidP="00501B76">
      <w:pPr>
        <w:pStyle w:val="ListParagraph"/>
        <w:numPr>
          <w:ilvl w:val="0"/>
          <w:numId w:val="4"/>
        </w:numPr>
        <w:rPr>
          <w:rFonts w:eastAsia="Times New Roman"/>
        </w:rPr>
      </w:pPr>
      <w:r>
        <w:rPr>
          <w:rFonts w:eastAsia="Times New Roman"/>
        </w:rPr>
        <w:t xml:space="preserve">New findings emphasize the </w:t>
      </w:r>
      <w:proofErr w:type="spellStart"/>
      <w:r>
        <w:rPr>
          <w:rFonts w:eastAsia="Times New Roman"/>
        </w:rPr>
        <w:t>ranavirus</w:t>
      </w:r>
      <w:proofErr w:type="spellEnd"/>
      <w:r>
        <w:rPr>
          <w:rFonts w:eastAsia="Times New Roman"/>
        </w:rPr>
        <w:t xml:space="preserve"> threat resulting from human economic activities</w:t>
      </w:r>
    </w:p>
    <w:p w14:paraId="13C53095" w14:textId="644B8E53" w:rsidR="00501B76" w:rsidRDefault="00042BB0" w:rsidP="00501B76">
      <w:pPr>
        <w:pStyle w:val="ListParagraph"/>
        <w:numPr>
          <w:ilvl w:val="1"/>
          <w:numId w:val="4"/>
        </w:numPr>
        <w:rPr>
          <w:rFonts w:eastAsia="Times New Roman"/>
        </w:rPr>
      </w:pPr>
      <w:r>
        <w:rPr>
          <w:rFonts w:eastAsia="Times New Roman"/>
        </w:rPr>
        <w:t>Ornamental pet trade and farming have been linked to mortality events, especially when involved in international trade</w:t>
      </w:r>
    </w:p>
    <w:p w14:paraId="2DA08B8F" w14:textId="38645860" w:rsidR="00042BB0" w:rsidRDefault="00042BB0" w:rsidP="00042BB0">
      <w:pPr>
        <w:pStyle w:val="ListParagraph"/>
        <w:numPr>
          <w:ilvl w:val="0"/>
          <w:numId w:val="4"/>
        </w:numPr>
      </w:pPr>
      <w:r>
        <w:t>Phylogeographic patterns remain difficult to grasp but are needed to refine risk analysis</w:t>
      </w:r>
    </w:p>
    <w:p w14:paraId="419FF905" w14:textId="7BCFFE31" w:rsidR="00042BB0" w:rsidRDefault="00FC0D98" w:rsidP="00042BB0">
      <w:pPr>
        <w:pStyle w:val="ListParagraph"/>
        <w:numPr>
          <w:ilvl w:val="1"/>
          <w:numId w:val="4"/>
        </w:numPr>
        <w:rPr>
          <w:rFonts w:eastAsia="Times New Roman"/>
        </w:rPr>
      </w:pPr>
      <w:r>
        <w:rPr>
          <w:rFonts w:eastAsia="Times New Roman"/>
        </w:rPr>
        <w:t xml:space="preserve">It is important to understand which </w:t>
      </w:r>
      <w:proofErr w:type="spellStart"/>
      <w:r>
        <w:rPr>
          <w:rFonts w:eastAsia="Times New Roman"/>
        </w:rPr>
        <w:t>ranaviruses</w:t>
      </w:r>
      <w:proofErr w:type="spellEnd"/>
      <w:r>
        <w:rPr>
          <w:rFonts w:eastAsia="Times New Roman"/>
        </w:rPr>
        <w:t xml:space="preserve"> exist in which ecosystems in order to better understand outbreaks/mortality events and the novelty of the pathogen to that region</w:t>
      </w:r>
    </w:p>
    <w:p w14:paraId="7557A425" w14:textId="6547FF06" w:rsidR="00FC0D98" w:rsidRDefault="00FC0D98" w:rsidP="00042BB0">
      <w:pPr>
        <w:pStyle w:val="ListParagraph"/>
        <w:numPr>
          <w:ilvl w:val="1"/>
          <w:numId w:val="4"/>
        </w:numPr>
        <w:rPr>
          <w:rFonts w:eastAsia="Times New Roman"/>
        </w:rPr>
      </w:pPr>
      <w:proofErr w:type="spellStart"/>
      <w:r>
        <w:rPr>
          <w:rFonts w:eastAsia="Times New Roman"/>
        </w:rPr>
        <w:t>Longterm</w:t>
      </w:r>
      <w:proofErr w:type="spellEnd"/>
      <w:r>
        <w:rPr>
          <w:rFonts w:eastAsia="Times New Roman"/>
        </w:rPr>
        <w:t xml:space="preserve"> surveillance activity is needed</w:t>
      </w:r>
    </w:p>
    <w:p w14:paraId="64FE2ED3" w14:textId="77777777" w:rsidR="00FC0D98" w:rsidRDefault="00FC0D98" w:rsidP="00FC0D98">
      <w:pPr>
        <w:pStyle w:val="ListParagraph"/>
        <w:numPr>
          <w:ilvl w:val="0"/>
          <w:numId w:val="4"/>
        </w:numPr>
      </w:pPr>
      <w:proofErr w:type="spellStart"/>
      <w:r>
        <w:t>Ranavirus</w:t>
      </w:r>
      <w:proofErr w:type="spellEnd"/>
      <w:r>
        <w:t xml:space="preserve"> infection affects amphibian population demography</w:t>
      </w:r>
    </w:p>
    <w:p w14:paraId="083BEF54" w14:textId="77777777" w:rsidR="00FC0D98" w:rsidRDefault="00FC0D98" w:rsidP="00FC0D98">
      <w:pPr>
        <w:pStyle w:val="ListParagraph"/>
        <w:numPr>
          <w:ilvl w:val="1"/>
          <w:numId w:val="4"/>
        </w:numPr>
      </w:pPr>
      <w:proofErr w:type="spellStart"/>
      <w:r>
        <w:t>ranavirus</w:t>
      </w:r>
      <w:proofErr w:type="spellEnd"/>
      <w:r>
        <w:t>-positive populations contained a higher proportion of younger individuals than the negative populations, indicating a shift in age structure</w:t>
      </w:r>
    </w:p>
    <w:p w14:paraId="37A46B20" w14:textId="77777777" w:rsidR="00FC0D98" w:rsidRDefault="00FC0D98" w:rsidP="00FC0D98">
      <w:pPr>
        <w:pStyle w:val="ListParagraph"/>
        <w:numPr>
          <w:ilvl w:val="1"/>
          <w:numId w:val="4"/>
        </w:numPr>
      </w:pPr>
      <w:r>
        <w:t>no effect on growth rates or age of sexual maturity of individuals.</w:t>
      </w:r>
    </w:p>
    <w:p w14:paraId="160F77ED" w14:textId="503FC813" w:rsidR="00FC0D98" w:rsidRDefault="00FC0D98" w:rsidP="00FC0D98">
      <w:pPr>
        <w:pStyle w:val="ListParagraph"/>
        <w:numPr>
          <w:ilvl w:val="1"/>
          <w:numId w:val="4"/>
        </w:numPr>
        <w:rPr>
          <w:rFonts w:eastAsia="Times New Roman"/>
        </w:rPr>
      </w:pPr>
      <w:r>
        <w:rPr>
          <w:rFonts w:eastAsia="Times New Roman"/>
        </w:rPr>
        <w:t>More information is needed</w:t>
      </w:r>
    </w:p>
    <w:p w14:paraId="6476129F" w14:textId="77777777" w:rsidR="00FC0D98" w:rsidRDefault="00FC0D98" w:rsidP="00FC0D98">
      <w:pPr>
        <w:pStyle w:val="ListParagraph"/>
        <w:numPr>
          <w:ilvl w:val="0"/>
          <w:numId w:val="4"/>
        </w:numPr>
      </w:pPr>
      <w:r>
        <w:t>Advances in detection of virulence determinants and understanding of host immunity</w:t>
      </w:r>
    </w:p>
    <w:p w14:paraId="39EB6169" w14:textId="6707C75D" w:rsidR="00FC0D98" w:rsidRDefault="00FC0D98" w:rsidP="00FC0D98">
      <w:pPr>
        <w:pStyle w:val="ListParagraph"/>
        <w:numPr>
          <w:ilvl w:val="1"/>
          <w:numId w:val="4"/>
        </w:numPr>
        <w:rPr>
          <w:rFonts w:eastAsia="Times New Roman"/>
        </w:rPr>
      </w:pPr>
      <w:r>
        <w:rPr>
          <w:rFonts w:eastAsia="Times New Roman"/>
        </w:rPr>
        <w:t>Understanding the immune response is crucial</w:t>
      </w:r>
    </w:p>
    <w:p w14:paraId="30783704" w14:textId="7CCA4F75" w:rsidR="00FC0D98" w:rsidRDefault="00FC0D98" w:rsidP="00FC0D98">
      <w:pPr>
        <w:pStyle w:val="ListParagraph"/>
        <w:numPr>
          <w:ilvl w:val="1"/>
          <w:numId w:val="4"/>
        </w:numPr>
        <w:rPr>
          <w:rFonts w:eastAsia="Times New Roman"/>
        </w:rPr>
      </w:pPr>
      <w:r>
        <w:rPr>
          <w:rFonts w:eastAsia="Times New Roman"/>
        </w:rPr>
        <w:t>Poor immunologic response of tadpoles</w:t>
      </w:r>
      <w:r w:rsidR="00733951">
        <w:rPr>
          <w:rFonts w:eastAsia="Times New Roman"/>
        </w:rPr>
        <w:t xml:space="preserve"> has been demonstrated</w:t>
      </w:r>
    </w:p>
    <w:p w14:paraId="3ED12CBB" w14:textId="77777777" w:rsidR="00733951" w:rsidRDefault="00733951" w:rsidP="00733951">
      <w:pPr>
        <w:pStyle w:val="ListParagraph"/>
        <w:numPr>
          <w:ilvl w:val="0"/>
          <w:numId w:val="4"/>
        </w:numPr>
      </w:pPr>
      <w:r>
        <w:t xml:space="preserve">Advances in the study of </w:t>
      </w:r>
      <w:proofErr w:type="spellStart"/>
      <w:r>
        <w:t>ranavirus</w:t>
      </w:r>
      <w:proofErr w:type="spellEnd"/>
      <w:r>
        <w:t xml:space="preserve"> pathogenesis</w:t>
      </w:r>
    </w:p>
    <w:p w14:paraId="33C230BB" w14:textId="77777777" w:rsidR="00733951" w:rsidRDefault="00733951" w:rsidP="00733951">
      <w:pPr>
        <w:pStyle w:val="ListParagraph"/>
        <w:numPr>
          <w:ilvl w:val="1"/>
          <w:numId w:val="4"/>
        </w:numPr>
      </w:pPr>
      <w:proofErr w:type="spellStart"/>
      <w:r>
        <w:t>ranavirus</w:t>
      </w:r>
      <w:proofErr w:type="spellEnd"/>
      <w:r>
        <w:t xml:space="preserve"> can pass the blood–brain barrier in Xenopus </w:t>
      </w:r>
      <w:proofErr w:type="spellStart"/>
      <w:r>
        <w:t>laevis</w:t>
      </w:r>
      <w:proofErr w:type="spellEnd"/>
      <w:r>
        <w:t xml:space="preserve"> tadpoles</w:t>
      </w:r>
    </w:p>
    <w:p w14:paraId="1006917B" w14:textId="218C2C82" w:rsidR="00FC0D98" w:rsidRDefault="00733951" w:rsidP="00733951">
      <w:pPr>
        <w:pStyle w:val="ListParagraph"/>
        <w:numPr>
          <w:ilvl w:val="1"/>
          <w:numId w:val="4"/>
        </w:numPr>
        <w:rPr>
          <w:rFonts w:eastAsia="Times New Roman"/>
        </w:rPr>
      </w:pPr>
      <w:r>
        <w:rPr>
          <w:rFonts w:eastAsia="Times New Roman"/>
        </w:rPr>
        <w:t>more work is needed to understand the pathogenesis in various species</w:t>
      </w:r>
    </w:p>
    <w:p w14:paraId="013C354B" w14:textId="77777777" w:rsidR="00733951" w:rsidRDefault="00733951" w:rsidP="00733951">
      <w:pPr>
        <w:pStyle w:val="ListParagraph"/>
        <w:numPr>
          <w:ilvl w:val="0"/>
          <w:numId w:val="4"/>
        </w:numPr>
      </w:pPr>
      <w:r>
        <w:t>Knowledge gaps identified by the thematic breakout groups:</w:t>
      </w:r>
    </w:p>
    <w:p w14:paraId="19942B61" w14:textId="373E5976" w:rsidR="00733951" w:rsidRDefault="00733951" w:rsidP="00733951">
      <w:pPr>
        <w:pStyle w:val="ListParagraph"/>
        <w:numPr>
          <w:ilvl w:val="1"/>
          <w:numId w:val="4"/>
        </w:numPr>
        <w:rPr>
          <w:rFonts w:eastAsia="Times New Roman"/>
        </w:rPr>
      </w:pPr>
      <w:r>
        <w:rPr>
          <w:rFonts w:eastAsia="Times New Roman"/>
        </w:rPr>
        <w:t>Need for pan-</w:t>
      </w:r>
      <w:proofErr w:type="spellStart"/>
      <w:r>
        <w:rPr>
          <w:rFonts w:eastAsia="Times New Roman"/>
        </w:rPr>
        <w:t>ranavirus</w:t>
      </w:r>
      <w:proofErr w:type="spellEnd"/>
      <w:r>
        <w:rPr>
          <w:rFonts w:eastAsia="Times New Roman"/>
        </w:rPr>
        <w:t xml:space="preserve"> assays</w:t>
      </w:r>
    </w:p>
    <w:p w14:paraId="09B6ABF2" w14:textId="2CE59EA5" w:rsidR="00733951" w:rsidRDefault="00733951" w:rsidP="00733951">
      <w:pPr>
        <w:pStyle w:val="ListParagraph"/>
        <w:numPr>
          <w:ilvl w:val="1"/>
          <w:numId w:val="4"/>
        </w:numPr>
        <w:rPr>
          <w:rFonts w:eastAsia="Times New Roman"/>
        </w:rPr>
      </w:pPr>
      <w:r>
        <w:rPr>
          <w:rFonts w:eastAsia="Times New Roman"/>
        </w:rPr>
        <w:t>Vaccine development</w:t>
      </w:r>
    </w:p>
    <w:p w14:paraId="4C09DB12" w14:textId="0AD03572" w:rsidR="00733951" w:rsidRPr="00FA3D36" w:rsidRDefault="00733951" w:rsidP="00FA3D36">
      <w:pPr>
        <w:pStyle w:val="ListParagraph"/>
        <w:numPr>
          <w:ilvl w:val="1"/>
          <w:numId w:val="4"/>
        </w:numPr>
        <w:rPr>
          <w:rFonts w:eastAsia="Times New Roman"/>
        </w:rPr>
      </w:pPr>
      <w:r w:rsidRPr="00733951">
        <w:rPr>
          <w:rFonts w:eastAsia="Times New Roman"/>
        </w:rPr>
        <w:t>Better understanding of epidemiology</w:t>
      </w:r>
      <w:r>
        <w:rPr>
          <w:rFonts w:eastAsia="Times New Roman"/>
        </w:rPr>
        <w:t>, transmission, environmental persistence</w:t>
      </w:r>
    </w:p>
    <w:p w14:paraId="609A6CCC" w14:textId="77777777" w:rsidR="009629D1" w:rsidRPr="009629D1" w:rsidRDefault="009629D1" w:rsidP="009629D1"/>
    <w:p w14:paraId="1F4CA57A" w14:textId="77777777" w:rsidR="009629D1" w:rsidRPr="009629D1" w:rsidRDefault="009629D1" w:rsidP="009629D1">
      <w:proofErr w:type="spellStart"/>
      <w:r w:rsidRPr="009629D1">
        <w:t>Peiffer</w:t>
      </w:r>
      <w:proofErr w:type="spellEnd"/>
      <w:r w:rsidRPr="009629D1">
        <w:t xml:space="preserve">, Lauren B., et al. "Fatal </w:t>
      </w:r>
      <w:proofErr w:type="spellStart"/>
      <w:r w:rsidRPr="009629D1">
        <w:rPr>
          <w:b/>
        </w:rPr>
        <w:t>ranavirus</w:t>
      </w:r>
      <w:proofErr w:type="spellEnd"/>
      <w:r w:rsidRPr="009629D1">
        <w:t xml:space="preserve"> infection in a group of zoo-housed </w:t>
      </w:r>
      <w:proofErr w:type="spellStart"/>
      <w:r w:rsidRPr="009629D1">
        <w:t>meller's</w:t>
      </w:r>
      <w:proofErr w:type="spellEnd"/>
      <w:r w:rsidRPr="009629D1">
        <w:t xml:space="preserve"> chameleons (</w:t>
      </w:r>
      <w:proofErr w:type="spellStart"/>
      <w:r w:rsidRPr="009629D1">
        <w:t>trioceros</w:t>
      </w:r>
      <w:proofErr w:type="spellEnd"/>
      <w:r w:rsidRPr="009629D1">
        <w:t xml:space="preserve"> </w:t>
      </w:r>
      <w:proofErr w:type="spellStart"/>
      <w:r w:rsidRPr="009629D1">
        <w:t>melleri</w:t>
      </w:r>
      <w:proofErr w:type="spellEnd"/>
      <w:r w:rsidRPr="009629D1">
        <w:t xml:space="preserve">)." </w:t>
      </w:r>
      <w:r w:rsidRPr="009629D1">
        <w:rPr>
          <w:i/>
          <w:iCs/>
        </w:rPr>
        <w:t>Journal of Zoo and Wildlife Medicine</w:t>
      </w:r>
      <w:r w:rsidRPr="009629D1">
        <w:t xml:space="preserve"> 50.3 (2019): 696-705.</w:t>
      </w:r>
    </w:p>
    <w:p w14:paraId="03320832" w14:textId="7BBB86AD" w:rsidR="0046320F" w:rsidRPr="009629D1" w:rsidRDefault="002F0669"/>
    <w:p w14:paraId="3FD99858" w14:textId="77777777" w:rsidR="009629D1" w:rsidRPr="009629D1" w:rsidRDefault="009629D1" w:rsidP="009629D1">
      <w:pPr>
        <w:pStyle w:val="NormalWeb"/>
        <w:spacing w:before="0" w:beforeAutospacing="0" w:after="160" w:afterAutospacing="0"/>
      </w:pPr>
      <w:r w:rsidRPr="009629D1">
        <w:rPr>
          <w:color w:val="000000"/>
        </w:rPr>
        <w:t xml:space="preserve">Abstract: A group of </w:t>
      </w:r>
      <w:r w:rsidRPr="009629D1">
        <w:rPr>
          <w:b/>
          <w:bCs/>
          <w:color w:val="000000"/>
        </w:rPr>
        <w:t xml:space="preserve">five juvenile </w:t>
      </w:r>
      <w:proofErr w:type="spellStart"/>
      <w:r w:rsidRPr="009629D1">
        <w:rPr>
          <w:b/>
          <w:bCs/>
          <w:color w:val="000000"/>
        </w:rPr>
        <w:t>Meller's</w:t>
      </w:r>
      <w:proofErr w:type="spellEnd"/>
      <w:r w:rsidRPr="009629D1">
        <w:rPr>
          <w:b/>
          <w:bCs/>
          <w:color w:val="000000"/>
        </w:rPr>
        <w:t xml:space="preserve"> chameleons (</w:t>
      </w:r>
      <w:proofErr w:type="spellStart"/>
      <w:r w:rsidRPr="009629D1">
        <w:rPr>
          <w:b/>
          <w:bCs/>
          <w:i/>
          <w:iCs/>
          <w:color w:val="000000"/>
        </w:rPr>
        <w:t>Trioceros</w:t>
      </w:r>
      <w:proofErr w:type="spellEnd"/>
      <w:r w:rsidRPr="009629D1">
        <w:rPr>
          <w:b/>
          <w:bCs/>
          <w:i/>
          <w:iCs/>
          <w:color w:val="000000"/>
        </w:rPr>
        <w:t xml:space="preserve"> </w:t>
      </w:r>
      <w:proofErr w:type="spellStart"/>
      <w:r w:rsidRPr="009629D1">
        <w:rPr>
          <w:b/>
          <w:bCs/>
          <w:i/>
          <w:iCs/>
          <w:color w:val="000000"/>
        </w:rPr>
        <w:t>melleri</w:t>
      </w:r>
      <w:proofErr w:type="spellEnd"/>
      <w:r w:rsidRPr="009629D1">
        <w:rPr>
          <w:b/>
          <w:bCs/>
          <w:color w:val="000000"/>
        </w:rPr>
        <w:t xml:space="preserve">) experienced 100% mortality over a period of 1 </w:t>
      </w:r>
      <w:proofErr w:type="spellStart"/>
      <w:r w:rsidRPr="009629D1">
        <w:rPr>
          <w:b/>
          <w:bCs/>
          <w:color w:val="000000"/>
        </w:rPr>
        <w:t>mo</w:t>
      </w:r>
      <w:proofErr w:type="spellEnd"/>
      <w:r w:rsidRPr="009629D1">
        <w:rPr>
          <w:b/>
          <w:bCs/>
          <w:color w:val="000000"/>
        </w:rPr>
        <w:t xml:space="preserve"> due to </w:t>
      </w:r>
      <w:proofErr w:type="spellStart"/>
      <w:r w:rsidRPr="009629D1">
        <w:rPr>
          <w:b/>
          <w:bCs/>
          <w:color w:val="000000"/>
        </w:rPr>
        <w:t>ranavirus</w:t>
      </w:r>
      <w:proofErr w:type="spellEnd"/>
      <w:r w:rsidRPr="009629D1">
        <w:rPr>
          <w:b/>
          <w:bCs/>
          <w:color w:val="000000"/>
        </w:rPr>
        <w:t xml:space="preserve"> infection. </w:t>
      </w:r>
      <w:r w:rsidRPr="009629D1">
        <w:rPr>
          <w:color w:val="000000"/>
        </w:rPr>
        <w:t xml:space="preserve">The index case was found dead without premonitory signs. The three subsequent cases presented with nonspecific clinical signs (lethargy, decreased appetite, ocular discharge) and were ultimately euthanatized. The final case died after initially presenting with skin lesions. </w:t>
      </w:r>
      <w:r w:rsidRPr="009629D1">
        <w:rPr>
          <w:b/>
          <w:bCs/>
          <w:color w:val="000000"/>
        </w:rPr>
        <w:t xml:space="preserve">Postmortem examination revealed thin body condition in all five animals and mild coelomic effusion and petechiae affecting the tongue and kidneys of one animal. Microscopically, all animals had multifocal necrosis of the </w:t>
      </w:r>
      <w:r w:rsidRPr="009629D1">
        <w:rPr>
          <w:b/>
          <w:bCs/>
          <w:color w:val="000000"/>
        </w:rPr>
        <w:lastRenderedPageBreak/>
        <w:t>spleen, liver, and kidney; four of five animals had necrosis of the nasal cavity; and two of five had necrosis of adrenal tissue, bone marrow, and skin. Numerous basophilic intracytoplasmic inclusions were present in the liver of all animals and nasal mucosa of three of the five animals.</w:t>
      </w:r>
      <w:r w:rsidRPr="009629D1">
        <w:rPr>
          <w:color w:val="000000"/>
        </w:rPr>
        <w:t xml:space="preserve"> Consensus polymerase chain reaction for herpesvirus and adenovirus were negative, whereas </w:t>
      </w:r>
      <w:proofErr w:type="spellStart"/>
      <w:r w:rsidRPr="009629D1">
        <w:rPr>
          <w:color w:val="000000"/>
        </w:rPr>
        <w:t>ranavirus</w:t>
      </w:r>
      <w:proofErr w:type="spellEnd"/>
      <w:r w:rsidRPr="009629D1">
        <w:rPr>
          <w:color w:val="000000"/>
        </w:rPr>
        <w:t xml:space="preserve"> quantitative polymerase chain reaction was positive. Virus isolation followed by whole genome sequencing and Bayesian phylogenetic analysis classified the isolates as </w:t>
      </w:r>
      <w:r w:rsidRPr="009629D1">
        <w:rPr>
          <w:b/>
          <w:bCs/>
          <w:color w:val="000000"/>
        </w:rPr>
        <w:t xml:space="preserve">a strain of frog virus 3 (FV3) </w:t>
      </w:r>
      <w:r w:rsidRPr="009629D1">
        <w:rPr>
          <w:color w:val="000000"/>
        </w:rPr>
        <w:t xml:space="preserve">most closely related to an FV3 isolate responsible for a previous </w:t>
      </w:r>
      <w:r w:rsidRPr="009629D1">
        <w:rPr>
          <w:b/>
          <w:bCs/>
          <w:color w:val="000000"/>
        </w:rPr>
        <w:t>outbreak in the zoo's eastern box turtle (</w:t>
      </w:r>
      <w:r w:rsidRPr="009629D1">
        <w:rPr>
          <w:b/>
          <w:bCs/>
          <w:i/>
          <w:iCs/>
          <w:color w:val="000000"/>
        </w:rPr>
        <w:t xml:space="preserve">Terrapene </w:t>
      </w:r>
      <w:proofErr w:type="spellStart"/>
      <w:r w:rsidRPr="009629D1">
        <w:rPr>
          <w:b/>
          <w:bCs/>
          <w:i/>
          <w:iCs/>
          <w:color w:val="000000"/>
        </w:rPr>
        <w:t>carolina</w:t>
      </w:r>
      <w:proofErr w:type="spellEnd"/>
      <w:r w:rsidRPr="009629D1">
        <w:rPr>
          <w:b/>
          <w:bCs/>
          <w:i/>
          <w:iCs/>
          <w:color w:val="000000"/>
        </w:rPr>
        <w:t xml:space="preserve"> </w:t>
      </w:r>
      <w:proofErr w:type="spellStart"/>
      <w:r w:rsidRPr="009629D1">
        <w:rPr>
          <w:b/>
          <w:bCs/>
          <w:i/>
          <w:iCs/>
          <w:color w:val="000000"/>
        </w:rPr>
        <w:t>carolina</w:t>
      </w:r>
      <w:proofErr w:type="spellEnd"/>
      <w:r w:rsidRPr="009629D1">
        <w:rPr>
          <w:b/>
          <w:bCs/>
          <w:color w:val="000000"/>
        </w:rPr>
        <w:t>) group.</w:t>
      </w:r>
      <w:r w:rsidRPr="009629D1">
        <w:rPr>
          <w:color w:val="000000"/>
        </w:rPr>
        <w:t xml:space="preserve"> This case series documents the first known occurrence of </w:t>
      </w:r>
      <w:proofErr w:type="spellStart"/>
      <w:r w:rsidRPr="009629D1">
        <w:rPr>
          <w:color w:val="000000"/>
        </w:rPr>
        <w:t>ranavirus</w:t>
      </w:r>
      <w:proofErr w:type="spellEnd"/>
      <w:r w:rsidRPr="009629D1">
        <w:rPr>
          <w:color w:val="000000"/>
        </w:rPr>
        <w:t xml:space="preserve">-associated disease in chameleons and demonstrates the </w:t>
      </w:r>
      <w:r w:rsidRPr="009629D1">
        <w:rPr>
          <w:b/>
          <w:bCs/>
          <w:color w:val="000000"/>
        </w:rPr>
        <w:t>potential for interspecies transmission between chelonian and squamate reptiles.</w:t>
      </w:r>
    </w:p>
    <w:p w14:paraId="19B64EA0" w14:textId="77777777" w:rsidR="009629D1" w:rsidRPr="009629D1" w:rsidRDefault="009629D1" w:rsidP="009629D1">
      <w:pPr>
        <w:pStyle w:val="NormalWeb"/>
        <w:numPr>
          <w:ilvl w:val="0"/>
          <w:numId w:val="1"/>
        </w:numPr>
        <w:spacing w:before="0" w:beforeAutospacing="0" w:after="0" w:afterAutospacing="0"/>
        <w:ind w:left="360"/>
        <w:textAlignment w:val="baseline"/>
        <w:rPr>
          <w:color w:val="000000"/>
        </w:rPr>
      </w:pPr>
      <w:proofErr w:type="spellStart"/>
      <w:r w:rsidRPr="009629D1">
        <w:rPr>
          <w:color w:val="000000"/>
        </w:rPr>
        <w:t>Ranaviruses</w:t>
      </w:r>
      <w:proofErr w:type="spellEnd"/>
      <w:r w:rsidRPr="009629D1">
        <w:rPr>
          <w:color w:val="000000"/>
        </w:rPr>
        <w:t xml:space="preserve"> – Large, enveloped, dsDNA.</w:t>
      </w:r>
    </w:p>
    <w:p w14:paraId="01F2FDC3" w14:textId="77777777" w:rsidR="009629D1" w:rsidRPr="009629D1" w:rsidRDefault="009629D1" w:rsidP="009629D1">
      <w:pPr>
        <w:pStyle w:val="NormalWeb"/>
        <w:numPr>
          <w:ilvl w:val="1"/>
          <w:numId w:val="2"/>
        </w:numPr>
        <w:spacing w:before="0" w:beforeAutospacing="0" w:after="0" w:afterAutospacing="0"/>
        <w:ind w:left="1080"/>
        <w:textAlignment w:val="baseline"/>
        <w:rPr>
          <w:color w:val="000000"/>
        </w:rPr>
      </w:pPr>
      <w:r w:rsidRPr="009629D1">
        <w:rPr>
          <w:color w:val="000000"/>
        </w:rPr>
        <w:t>Infect wide range of ectothermic vertebrates.</w:t>
      </w:r>
    </w:p>
    <w:p w14:paraId="61FDC6B4" w14:textId="77777777" w:rsidR="009629D1" w:rsidRPr="009629D1" w:rsidRDefault="009629D1" w:rsidP="009629D1">
      <w:pPr>
        <w:pStyle w:val="NormalWeb"/>
        <w:numPr>
          <w:ilvl w:val="1"/>
          <w:numId w:val="2"/>
        </w:numPr>
        <w:spacing w:before="0" w:beforeAutospacing="0" w:after="0" w:afterAutospacing="0"/>
        <w:ind w:left="1080"/>
        <w:textAlignment w:val="baseline"/>
        <w:rPr>
          <w:color w:val="000000"/>
        </w:rPr>
      </w:pPr>
      <w:r w:rsidRPr="009629D1">
        <w:rPr>
          <w:color w:val="000000"/>
        </w:rPr>
        <w:t>Seven recognized species of virus – Frog virus 3 most thoroughly researched.</w:t>
      </w:r>
    </w:p>
    <w:p w14:paraId="5FBCCF51" w14:textId="77777777" w:rsidR="009629D1" w:rsidRPr="009629D1" w:rsidRDefault="009629D1" w:rsidP="009629D1">
      <w:pPr>
        <w:pStyle w:val="NormalWeb"/>
        <w:numPr>
          <w:ilvl w:val="2"/>
          <w:numId w:val="3"/>
        </w:numPr>
        <w:spacing w:before="0" w:beforeAutospacing="0" w:after="0" w:afterAutospacing="0"/>
        <w:ind w:left="1800"/>
        <w:textAlignment w:val="baseline"/>
        <w:rPr>
          <w:color w:val="000000"/>
        </w:rPr>
      </w:pPr>
      <w:r w:rsidRPr="009629D1">
        <w:rPr>
          <w:color w:val="000000"/>
        </w:rPr>
        <w:t>FV3 and FV3-like viruses emerging pathogens in reptiles – Chelonians, snakes, lizards.</w:t>
      </w:r>
    </w:p>
    <w:p w14:paraId="696A44CB" w14:textId="77777777" w:rsidR="009629D1" w:rsidRPr="009629D1" w:rsidRDefault="009629D1" w:rsidP="009629D1">
      <w:pPr>
        <w:pStyle w:val="NormalWeb"/>
        <w:numPr>
          <w:ilvl w:val="2"/>
          <w:numId w:val="3"/>
        </w:numPr>
        <w:spacing w:before="0" w:beforeAutospacing="0" w:after="0" w:afterAutospacing="0"/>
        <w:ind w:left="1800"/>
        <w:textAlignment w:val="baseline"/>
        <w:rPr>
          <w:color w:val="000000"/>
        </w:rPr>
      </w:pPr>
      <w:r w:rsidRPr="009629D1">
        <w:rPr>
          <w:color w:val="000000"/>
        </w:rPr>
        <w:t xml:space="preserve">Other iridoviruses that are reported in chameleons – Lizard erythrocytic virus, invertebrate </w:t>
      </w:r>
      <w:proofErr w:type="spellStart"/>
      <w:r w:rsidRPr="009629D1">
        <w:rPr>
          <w:color w:val="000000"/>
        </w:rPr>
        <w:t>iridovirus</w:t>
      </w:r>
      <w:proofErr w:type="spellEnd"/>
      <w:r w:rsidRPr="009629D1">
        <w:rPr>
          <w:color w:val="000000"/>
        </w:rPr>
        <w:t xml:space="preserve"> </w:t>
      </w:r>
      <w:proofErr w:type="spellStart"/>
      <w:r w:rsidRPr="009629D1">
        <w:rPr>
          <w:color w:val="000000"/>
        </w:rPr>
        <w:t>Gryllus</w:t>
      </w:r>
      <w:proofErr w:type="spellEnd"/>
      <w:r w:rsidRPr="009629D1">
        <w:rPr>
          <w:color w:val="000000"/>
        </w:rPr>
        <w:t xml:space="preserve"> </w:t>
      </w:r>
      <w:proofErr w:type="spellStart"/>
      <w:r w:rsidRPr="009629D1">
        <w:rPr>
          <w:color w:val="000000"/>
        </w:rPr>
        <w:t>bimaculatus</w:t>
      </w:r>
      <w:proofErr w:type="spellEnd"/>
      <w:r w:rsidRPr="009629D1">
        <w:rPr>
          <w:color w:val="000000"/>
        </w:rPr>
        <w:t xml:space="preserve"> iridescent virus.</w:t>
      </w:r>
    </w:p>
    <w:p w14:paraId="2CDE0EF1" w14:textId="77777777" w:rsidR="009629D1" w:rsidRPr="009629D1" w:rsidRDefault="009629D1" w:rsidP="009629D1">
      <w:pPr>
        <w:pStyle w:val="NormalWeb"/>
        <w:numPr>
          <w:ilvl w:val="1"/>
          <w:numId w:val="3"/>
        </w:numPr>
        <w:spacing w:before="0" w:beforeAutospacing="0" w:after="0" w:afterAutospacing="0"/>
        <w:ind w:left="1080"/>
        <w:textAlignment w:val="baseline"/>
        <w:rPr>
          <w:color w:val="000000"/>
        </w:rPr>
      </w:pPr>
      <w:r w:rsidRPr="009629D1">
        <w:rPr>
          <w:color w:val="000000"/>
        </w:rPr>
        <w:t>CS in chameleons – Anorexia, ocular discharge, dehydration, lethargy, oral petechiae, sudden death, skin lesions (one individual).</w:t>
      </w:r>
    </w:p>
    <w:p w14:paraId="5DEFFC4E" w14:textId="77777777" w:rsidR="009629D1" w:rsidRPr="009629D1" w:rsidRDefault="009629D1" w:rsidP="009629D1">
      <w:pPr>
        <w:pStyle w:val="NormalWeb"/>
        <w:numPr>
          <w:ilvl w:val="1"/>
          <w:numId w:val="3"/>
        </w:numPr>
        <w:spacing w:before="0" w:beforeAutospacing="0" w:after="0" w:afterAutospacing="0"/>
        <w:ind w:left="1080"/>
        <w:textAlignment w:val="baseline"/>
        <w:rPr>
          <w:color w:val="000000"/>
        </w:rPr>
      </w:pPr>
      <w:r w:rsidRPr="009629D1">
        <w:rPr>
          <w:color w:val="000000"/>
        </w:rPr>
        <w:t xml:space="preserve">Necropsy – Necrosis of </w:t>
      </w:r>
      <w:proofErr w:type="spellStart"/>
      <w:r w:rsidRPr="009629D1">
        <w:rPr>
          <w:color w:val="000000"/>
        </w:rPr>
        <w:t>hematopoetic</w:t>
      </w:r>
      <w:proofErr w:type="spellEnd"/>
      <w:r w:rsidRPr="009629D1">
        <w:rPr>
          <w:color w:val="000000"/>
        </w:rPr>
        <w:t xml:space="preserve"> tissues (spleen), liver, kidneys, adrenals, necrotizing inflammation within nasal cavity, oral mucosa, and skin.</w:t>
      </w:r>
    </w:p>
    <w:p w14:paraId="5AAF247C" w14:textId="77777777" w:rsidR="009629D1" w:rsidRPr="009629D1" w:rsidRDefault="009629D1" w:rsidP="009629D1">
      <w:pPr>
        <w:pStyle w:val="NormalWeb"/>
        <w:numPr>
          <w:ilvl w:val="2"/>
          <w:numId w:val="3"/>
        </w:numPr>
        <w:spacing w:before="0" w:beforeAutospacing="0" w:after="0" w:afterAutospacing="0"/>
        <w:ind w:left="1800"/>
        <w:textAlignment w:val="baseline"/>
        <w:rPr>
          <w:color w:val="000000"/>
        </w:rPr>
      </w:pPr>
      <w:r w:rsidRPr="009629D1">
        <w:rPr>
          <w:color w:val="000000"/>
        </w:rPr>
        <w:t xml:space="preserve">Intracytoplasmic inclusions numerous and affected a greater variety of tissues vs previous reptile infections in </w:t>
      </w:r>
      <w:proofErr w:type="gramStart"/>
      <w:r w:rsidRPr="009629D1">
        <w:rPr>
          <w:color w:val="000000"/>
        </w:rPr>
        <w:t>other</w:t>
      </w:r>
      <w:proofErr w:type="gramEnd"/>
      <w:r w:rsidRPr="009629D1">
        <w:rPr>
          <w:color w:val="000000"/>
        </w:rPr>
        <w:t xml:space="preserve"> spp.</w:t>
      </w:r>
    </w:p>
    <w:p w14:paraId="0C179552" w14:textId="77777777" w:rsidR="009629D1" w:rsidRPr="009629D1" w:rsidRDefault="009629D1" w:rsidP="009629D1">
      <w:pPr>
        <w:pStyle w:val="NormalWeb"/>
        <w:numPr>
          <w:ilvl w:val="2"/>
          <w:numId w:val="3"/>
        </w:numPr>
        <w:spacing w:before="0" w:beforeAutospacing="0" w:after="0" w:afterAutospacing="0"/>
        <w:ind w:left="1800"/>
        <w:textAlignment w:val="baseline"/>
        <w:rPr>
          <w:color w:val="000000"/>
        </w:rPr>
      </w:pPr>
      <w:r w:rsidRPr="009629D1">
        <w:rPr>
          <w:color w:val="000000"/>
        </w:rPr>
        <w:t>Secondary bacterial and fungal infections.</w:t>
      </w:r>
    </w:p>
    <w:p w14:paraId="7FC83052" w14:textId="584EEF86" w:rsidR="009629D1" w:rsidRPr="009629D1" w:rsidRDefault="009629D1" w:rsidP="009629D1">
      <w:pPr>
        <w:pStyle w:val="NormalWeb"/>
        <w:numPr>
          <w:ilvl w:val="1"/>
          <w:numId w:val="3"/>
        </w:numPr>
        <w:spacing w:before="0" w:beforeAutospacing="0" w:after="0" w:afterAutospacing="0"/>
        <w:ind w:left="1080"/>
        <w:textAlignment w:val="baseline"/>
        <w:rPr>
          <w:color w:val="000000"/>
        </w:rPr>
      </w:pPr>
      <w:r w:rsidRPr="009629D1">
        <w:rPr>
          <w:color w:val="000000"/>
        </w:rPr>
        <w:t xml:space="preserve">This </w:t>
      </w:r>
      <w:proofErr w:type="spellStart"/>
      <w:r w:rsidRPr="009629D1">
        <w:rPr>
          <w:color w:val="000000"/>
        </w:rPr>
        <w:t>ranavirus</w:t>
      </w:r>
      <w:proofErr w:type="spellEnd"/>
      <w:r w:rsidRPr="009629D1">
        <w:rPr>
          <w:color w:val="000000"/>
        </w:rPr>
        <w:t xml:space="preserve"> </w:t>
      </w:r>
      <w:proofErr w:type="spellStart"/>
      <w:r w:rsidRPr="009629D1">
        <w:rPr>
          <w:color w:val="000000"/>
        </w:rPr>
        <w:t>spp</w:t>
      </w:r>
      <w:proofErr w:type="spellEnd"/>
      <w:r w:rsidRPr="009629D1">
        <w:rPr>
          <w:color w:val="000000"/>
        </w:rPr>
        <w:t xml:space="preserve"> closely related to box turtle </w:t>
      </w:r>
      <w:r w:rsidR="00C94929">
        <w:rPr>
          <w:color w:val="000000"/>
        </w:rPr>
        <w:t xml:space="preserve">isolate of </w:t>
      </w:r>
      <w:r w:rsidRPr="009629D1">
        <w:rPr>
          <w:color w:val="000000"/>
        </w:rPr>
        <w:t>FV3 and suspected to be directly or indirectly transmitted from a population of box turtles at this facility.</w:t>
      </w:r>
    </w:p>
    <w:p w14:paraId="3DF2A935" w14:textId="6747C736" w:rsidR="009629D1" w:rsidRPr="009629D1" w:rsidRDefault="009629D1" w:rsidP="009629D1">
      <w:pPr>
        <w:pStyle w:val="NormalWeb"/>
        <w:numPr>
          <w:ilvl w:val="0"/>
          <w:numId w:val="3"/>
        </w:numPr>
        <w:spacing w:before="0" w:beforeAutospacing="0" w:after="160" w:afterAutospacing="0"/>
        <w:ind w:left="360"/>
        <w:textAlignment w:val="baseline"/>
        <w:rPr>
          <w:color w:val="000000"/>
        </w:rPr>
      </w:pPr>
      <w:r w:rsidRPr="009629D1">
        <w:rPr>
          <w:color w:val="000000"/>
        </w:rPr>
        <w:t xml:space="preserve">Takeaway: Mortality associated with </w:t>
      </w:r>
      <w:proofErr w:type="spellStart"/>
      <w:r w:rsidRPr="009629D1">
        <w:rPr>
          <w:color w:val="000000"/>
        </w:rPr>
        <w:t>ranaviral</w:t>
      </w:r>
      <w:proofErr w:type="spellEnd"/>
      <w:r w:rsidRPr="009629D1">
        <w:rPr>
          <w:color w:val="000000"/>
        </w:rPr>
        <w:t xml:space="preserve"> outbreak in </w:t>
      </w:r>
      <w:proofErr w:type="spellStart"/>
      <w:r w:rsidRPr="009629D1">
        <w:rPr>
          <w:color w:val="000000"/>
        </w:rPr>
        <w:t>Meller’s</w:t>
      </w:r>
      <w:proofErr w:type="spellEnd"/>
      <w:r w:rsidRPr="009629D1">
        <w:rPr>
          <w:color w:val="000000"/>
        </w:rPr>
        <w:t xml:space="preserve"> chameleons, nearly identical isolate to EBT </w:t>
      </w:r>
      <w:proofErr w:type="spellStart"/>
      <w:r w:rsidRPr="009629D1">
        <w:rPr>
          <w:color w:val="000000"/>
        </w:rPr>
        <w:t>ranaviral</w:t>
      </w:r>
      <w:proofErr w:type="spellEnd"/>
      <w:r w:rsidRPr="009629D1">
        <w:rPr>
          <w:color w:val="000000"/>
        </w:rPr>
        <w:t xml:space="preserve"> isolate, suggests interspecies transmission or a shared source of infection. Possible exposure – iatrogenic, direct contact with managed or free-ranging animals, environmental sources. Don’t mix reptile species in exhibits. </w:t>
      </w:r>
    </w:p>
    <w:p w14:paraId="6D138A08" w14:textId="21A3369D" w:rsidR="009629D1" w:rsidRPr="009629D1" w:rsidRDefault="009629D1" w:rsidP="009629D1">
      <w:pPr>
        <w:pStyle w:val="NormalWeb"/>
        <w:spacing w:before="0" w:beforeAutospacing="0" w:after="160" w:afterAutospacing="0"/>
        <w:textAlignment w:val="baseline"/>
        <w:rPr>
          <w:color w:val="000000"/>
        </w:rPr>
      </w:pPr>
    </w:p>
    <w:p w14:paraId="4C296DDB" w14:textId="50F275BE" w:rsidR="009629D1" w:rsidRPr="009629D1" w:rsidRDefault="009629D1" w:rsidP="009629D1">
      <w:r w:rsidRPr="009629D1">
        <w:rPr>
          <w:color w:val="000000"/>
          <w:bdr w:val="none" w:sz="0" w:space="0" w:color="auto" w:frame="1"/>
        </w:rPr>
        <w:lastRenderedPageBreak/>
        <w:fldChar w:fldCharType="begin"/>
      </w:r>
      <w:r w:rsidRPr="009629D1">
        <w:rPr>
          <w:color w:val="000000"/>
          <w:bdr w:val="none" w:sz="0" w:space="0" w:color="auto" w:frame="1"/>
        </w:rPr>
        <w:instrText xml:space="preserve"> INCLUDEPICTURE "https://lh4.googleusercontent.com/ZKvML5yncIWLpnL67Z5ByXJznG3FAZoRMd5F-5bsLQhQS3rRS_JPTZ-1-QmHXKEmYtAd7pMGxa54TyhPEpVA7lxzzWMhStxsPGMKZ9Q6qgAPLwfKokbcKrAO9g4BxF0SaWhk7y0" \* MERGEFORMATINET </w:instrText>
      </w:r>
      <w:r w:rsidRPr="009629D1">
        <w:rPr>
          <w:color w:val="000000"/>
          <w:bdr w:val="none" w:sz="0" w:space="0" w:color="auto" w:frame="1"/>
        </w:rPr>
        <w:fldChar w:fldCharType="separate"/>
      </w:r>
      <w:r w:rsidRPr="009629D1">
        <w:rPr>
          <w:noProof/>
          <w:color w:val="000000"/>
          <w:bdr w:val="none" w:sz="0" w:space="0" w:color="auto" w:frame="1"/>
        </w:rPr>
        <w:drawing>
          <wp:inline distT="0" distB="0" distL="0" distR="0" wp14:anchorId="249D9352" wp14:editId="50651564">
            <wp:extent cx="5943600" cy="57912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791200"/>
                    </a:xfrm>
                    <a:prstGeom prst="rect">
                      <a:avLst/>
                    </a:prstGeom>
                    <a:noFill/>
                    <a:ln>
                      <a:noFill/>
                    </a:ln>
                  </pic:spPr>
                </pic:pic>
              </a:graphicData>
            </a:graphic>
          </wp:inline>
        </w:drawing>
      </w:r>
      <w:r w:rsidRPr="009629D1">
        <w:rPr>
          <w:color w:val="000000"/>
          <w:bdr w:val="none" w:sz="0" w:space="0" w:color="auto" w:frame="1"/>
        </w:rPr>
        <w:fldChar w:fldCharType="end"/>
      </w:r>
    </w:p>
    <w:p w14:paraId="0D72F97C" w14:textId="77777777" w:rsidR="009629D1" w:rsidRPr="009629D1" w:rsidRDefault="009629D1" w:rsidP="009629D1">
      <w:pPr>
        <w:pStyle w:val="NormalWeb"/>
        <w:spacing w:before="0" w:beforeAutospacing="0" w:after="160" w:afterAutospacing="0"/>
        <w:textAlignment w:val="baseline"/>
        <w:rPr>
          <w:color w:val="000000"/>
        </w:rPr>
      </w:pPr>
    </w:p>
    <w:p w14:paraId="07F64D03" w14:textId="77777777" w:rsidR="005C61F7" w:rsidRDefault="005C61F7" w:rsidP="005C61F7">
      <w:pPr>
        <w:jc w:val="center"/>
        <w:rPr>
          <w:rFonts w:ascii="Calibri" w:eastAsia="Calibri" w:hAnsi="Calibri" w:cs="Calibri"/>
          <w:b/>
          <w:sz w:val="20"/>
          <w:szCs w:val="20"/>
        </w:rPr>
      </w:pPr>
      <w:r>
        <w:rPr>
          <w:rFonts w:ascii="Calibri" w:eastAsia="Calibri" w:hAnsi="Calibri" w:cs="Calibri"/>
          <w:b/>
          <w:sz w:val="20"/>
          <w:szCs w:val="20"/>
        </w:rPr>
        <w:t>PROTEIN ELECTROPHORESIS OF PLASMA SAMPLES FROM BOA CONSTRICTORS WITH AND WITHOUT REPTARENAVIRUS INFECTION</w:t>
      </w:r>
    </w:p>
    <w:p w14:paraId="0EF50E7C" w14:textId="77777777" w:rsidR="005C61F7" w:rsidRDefault="005C61F7" w:rsidP="005C61F7">
      <w:pPr>
        <w:jc w:val="center"/>
        <w:rPr>
          <w:rFonts w:ascii="Calibri" w:eastAsia="Calibri" w:hAnsi="Calibri" w:cs="Calibri"/>
          <w:sz w:val="20"/>
          <w:szCs w:val="20"/>
        </w:rPr>
      </w:pPr>
      <w:r>
        <w:rPr>
          <w:rFonts w:ascii="Calibri" w:eastAsia="Calibri" w:hAnsi="Calibri" w:cs="Calibri"/>
          <w:sz w:val="20"/>
          <w:szCs w:val="20"/>
        </w:rPr>
        <w:t xml:space="preserve">Christoph </w:t>
      </w:r>
      <w:proofErr w:type="spellStart"/>
      <w:r>
        <w:rPr>
          <w:rFonts w:ascii="Calibri" w:eastAsia="Calibri" w:hAnsi="Calibri" w:cs="Calibri"/>
          <w:sz w:val="20"/>
          <w:szCs w:val="20"/>
        </w:rPr>
        <w:t>Leineweber</w:t>
      </w:r>
      <w:proofErr w:type="spellEnd"/>
      <w:r>
        <w:rPr>
          <w:rFonts w:ascii="Calibri" w:eastAsia="Calibri" w:hAnsi="Calibri" w:cs="Calibri"/>
          <w:sz w:val="20"/>
          <w:szCs w:val="20"/>
        </w:rPr>
        <w:t xml:space="preserve">, Jules Simard, Ekaterina </w:t>
      </w:r>
      <w:proofErr w:type="spellStart"/>
      <w:r>
        <w:rPr>
          <w:rFonts w:ascii="Calibri" w:eastAsia="Calibri" w:hAnsi="Calibri" w:cs="Calibri"/>
          <w:sz w:val="20"/>
          <w:szCs w:val="20"/>
        </w:rPr>
        <w:t>Kolesnik</w:t>
      </w:r>
      <w:proofErr w:type="spellEnd"/>
      <w:r>
        <w:rPr>
          <w:rFonts w:ascii="Calibri" w:eastAsia="Calibri" w:hAnsi="Calibri" w:cs="Calibri"/>
          <w:sz w:val="20"/>
          <w:szCs w:val="20"/>
        </w:rPr>
        <w:t xml:space="preserve">, Tom </w:t>
      </w:r>
      <w:proofErr w:type="spellStart"/>
      <w:r>
        <w:rPr>
          <w:rFonts w:ascii="Calibri" w:eastAsia="Calibri" w:hAnsi="Calibri" w:cs="Calibri"/>
          <w:sz w:val="20"/>
          <w:szCs w:val="20"/>
        </w:rPr>
        <w:t>Hellebuyck</w:t>
      </w:r>
      <w:proofErr w:type="spellEnd"/>
      <w:r>
        <w:rPr>
          <w:rFonts w:ascii="Calibri" w:eastAsia="Calibri" w:hAnsi="Calibri" w:cs="Calibri"/>
          <w:sz w:val="20"/>
          <w:szCs w:val="20"/>
        </w:rPr>
        <w:t xml:space="preserve">, Rachel E. </w:t>
      </w:r>
      <w:proofErr w:type="spellStart"/>
      <w:r>
        <w:rPr>
          <w:rFonts w:ascii="Calibri" w:eastAsia="Calibri" w:hAnsi="Calibri" w:cs="Calibri"/>
          <w:sz w:val="20"/>
          <w:szCs w:val="20"/>
        </w:rPr>
        <w:t>Marschang</w:t>
      </w:r>
      <w:proofErr w:type="spellEnd"/>
    </w:p>
    <w:p w14:paraId="6A396CD5" w14:textId="77777777" w:rsidR="005C61F7" w:rsidRDefault="005C61F7" w:rsidP="005C61F7">
      <w:pPr>
        <w:jc w:val="center"/>
        <w:rPr>
          <w:rFonts w:ascii="Calibri" w:eastAsia="Calibri" w:hAnsi="Calibri" w:cs="Calibri"/>
          <w:sz w:val="20"/>
          <w:szCs w:val="20"/>
        </w:rPr>
      </w:pPr>
      <w:r>
        <w:rPr>
          <w:rFonts w:ascii="Calibri" w:eastAsia="Calibri" w:hAnsi="Calibri" w:cs="Calibri"/>
          <w:sz w:val="20"/>
          <w:szCs w:val="20"/>
        </w:rPr>
        <w:t>J. of Zoo and Wildlife Medicine, 51(2):350-356 (2020)</w:t>
      </w:r>
    </w:p>
    <w:p w14:paraId="381113A7" w14:textId="77777777" w:rsidR="005C61F7" w:rsidRDefault="005C61F7" w:rsidP="005C61F7">
      <w:pPr>
        <w:ind w:left="3600" w:firstLine="720"/>
        <w:rPr>
          <w:rFonts w:ascii="Calibri" w:eastAsia="Calibri" w:hAnsi="Calibri" w:cs="Calibri"/>
          <w:sz w:val="20"/>
          <w:szCs w:val="20"/>
        </w:rPr>
      </w:pPr>
    </w:p>
    <w:p w14:paraId="022BB335" w14:textId="77777777" w:rsidR="005C61F7" w:rsidRDefault="005C61F7" w:rsidP="005C61F7">
      <w:pPr>
        <w:rPr>
          <w:rFonts w:ascii="Calibri" w:eastAsia="Calibri" w:hAnsi="Calibri" w:cs="Calibri"/>
          <w:sz w:val="20"/>
          <w:szCs w:val="20"/>
        </w:rPr>
      </w:pPr>
      <w:r>
        <w:rPr>
          <w:rFonts w:ascii="Calibri" w:eastAsia="Calibri" w:hAnsi="Calibri" w:cs="Calibri"/>
          <w:b/>
          <w:sz w:val="20"/>
          <w:szCs w:val="20"/>
        </w:rPr>
        <w:t xml:space="preserve">Taxonomy: </w:t>
      </w:r>
      <w:proofErr w:type="spellStart"/>
      <w:r>
        <w:rPr>
          <w:rFonts w:ascii="Calibri" w:eastAsia="Calibri" w:hAnsi="Calibri" w:cs="Calibri"/>
          <w:sz w:val="20"/>
          <w:szCs w:val="20"/>
        </w:rPr>
        <w:t>Reptilia</w:t>
      </w:r>
      <w:proofErr w:type="spellEnd"/>
      <w:r>
        <w:rPr>
          <w:rFonts w:ascii="Calibri" w:eastAsia="Calibri" w:hAnsi="Calibri" w:cs="Calibri"/>
          <w:sz w:val="20"/>
          <w:szCs w:val="20"/>
        </w:rPr>
        <w:t xml:space="preserve"> → Squamata → </w:t>
      </w:r>
      <w:proofErr w:type="spellStart"/>
      <w:r>
        <w:rPr>
          <w:rFonts w:ascii="Calibri" w:eastAsia="Calibri" w:hAnsi="Calibri" w:cs="Calibri"/>
          <w:sz w:val="20"/>
          <w:szCs w:val="20"/>
        </w:rPr>
        <w:t>Serpentes</w:t>
      </w:r>
      <w:proofErr w:type="spellEnd"/>
      <w:r>
        <w:rPr>
          <w:rFonts w:ascii="Calibri" w:eastAsia="Calibri" w:hAnsi="Calibri" w:cs="Calibri"/>
          <w:sz w:val="20"/>
          <w:szCs w:val="20"/>
        </w:rPr>
        <w:t xml:space="preserve"> (suborder) → </w:t>
      </w:r>
      <w:proofErr w:type="spellStart"/>
      <w:r>
        <w:rPr>
          <w:rFonts w:ascii="Calibri" w:eastAsia="Calibri" w:hAnsi="Calibri" w:cs="Calibri"/>
          <w:sz w:val="20"/>
          <w:szCs w:val="20"/>
        </w:rPr>
        <w:t>Boidae</w:t>
      </w:r>
      <w:proofErr w:type="spellEnd"/>
    </w:p>
    <w:p w14:paraId="61869AF2" w14:textId="77777777" w:rsidR="005C61F7" w:rsidRDefault="005C61F7" w:rsidP="005C61F7">
      <w:pPr>
        <w:rPr>
          <w:rFonts w:ascii="Calibri" w:eastAsia="Calibri" w:hAnsi="Calibri" w:cs="Calibri"/>
          <w:sz w:val="20"/>
          <w:szCs w:val="20"/>
        </w:rPr>
      </w:pPr>
      <w:r>
        <w:rPr>
          <w:rFonts w:ascii="Calibri" w:eastAsia="Calibri" w:hAnsi="Calibri" w:cs="Calibri"/>
          <w:b/>
          <w:sz w:val="20"/>
          <w:szCs w:val="20"/>
        </w:rPr>
        <w:t>Abstract</w:t>
      </w:r>
      <w:proofErr w:type="gramStart"/>
      <w:r>
        <w:rPr>
          <w:rFonts w:ascii="Calibri" w:eastAsia="Calibri" w:hAnsi="Calibri" w:cs="Calibri"/>
          <w:sz w:val="20"/>
          <w:szCs w:val="20"/>
        </w:rPr>
        <w:t>:.</w:t>
      </w:r>
      <w:proofErr w:type="spellStart"/>
      <w:r>
        <w:rPr>
          <w:rFonts w:ascii="Calibri" w:eastAsia="Calibri" w:hAnsi="Calibri" w:cs="Calibri"/>
          <w:sz w:val="20"/>
          <w:szCs w:val="20"/>
        </w:rPr>
        <w:t>Reptarenaviruses</w:t>
      </w:r>
      <w:proofErr w:type="spellEnd"/>
      <w:proofErr w:type="gramEnd"/>
      <w:r>
        <w:rPr>
          <w:rFonts w:ascii="Calibri" w:eastAsia="Calibri" w:hAnsi="Calibri" w:cs="Calibri"/>
          <w:sz w:val="20"/>
          <w:szCs w:val="20"/>
        </w:rPr>
        <w:t xml:space="preserve"> infect a variety of </w:t>
      </w:r>
      <w:proofErr w:type="spellStart"/>
      <w:r>
        <w:rPr>
          <w:rFonts w:ascii="Calibri" w:eastAsia="Calibri" w:hAnsi="Calibri" w:cs="Calibri"/>
          <w:sz w:val="20"/>
          <w:szCs w:val="20"/>
        </w:rPr>
        <w:t>boid</w:t>
      </w:r>
      <w:proofErr w:type="spellEnd"/>
      <w:r>
        <w:rPr>
          <w:rFonts w:ascii="Calibri" w:eastAsia="Calibri" w:hAnsi="Calibri" w:cs="Calibri"/>
          <w:sz w:val="20"/>
          <w:szCs w:val="20"/>
        </w:rPr>
        <w:t xml:space="preserve"> and pythonid snake species worldwide and have been shown to be the cause of</w:t>
      </w:r>
      <w:r>
        <w:rPr>
          <w:rFonts w:ascii="Calibri" w:eastAsia="Calibri" w:hAnsi="Calibri" w:cs="Calibri"/>
          <w:sz w:val="20"/>
          <w:szCs w:val="20"/>
          <w:u w:val="single"/>
        </w:rPr>
        <w:t xml:space="preserve"> inclusion body disease (IBD)</w:t>
      </w:r>
      <w:r>
        <w:rPr>
          <w:rFonts w:ascii="Calibri" w:eastAsia="Calibri" w:hAnsi="Calibri" w:cs="Calibri"/>
          <w:sz w:val="20"/>
          <w:szCs w:val="20"/>
        </w:rPr>
        <w:t xml:space="preserve">. Little is known about the correlations between virus infection and clinical disease, as well as the effects of viral infection on the immune system and the blood protein fractions. The goal of this study was to </w:t>
      </w:r>
      <w:r>
        <w:rPr>
          <w:rFonts w:ascii="Calibri" w:eastAsia="Calibri" w:hAnsi="Calibri" w:cs="Calibri"/>
          <w:sz w:val="20"/>
          <w:szCs w:val="20"/>
          <w:u w:val="single"/>
        </w:rPr>
        <w:t xml:space="preserve">examine the differences in the plasma protein fractions in </w:t>
      </w:r>
      <w:proofErr w:type="spellStart"/>
      <w:r>
        <w:rPr>
          <w:rFonts w:ascii="Calibri" w:eastAsia="Calibri" w:hAnsi="Calibri" w:cs="Calibri"/>
          <w:sz w:val="20"/>
          <w:szCs w:val="20"/>
          <w:u w:val="single"/>
        </w:rPr>
        <w:t>reptarenavirus</w:t>
      </w:r>
      <w:proofErr w:type="spellEnd"/>
      <w:r>
        <w:rPr>
          <w:rFonts w:ascii="Calibri" w:eastAsia="Calibri" w:hAnsi="Calibri" w:cs="Calibri"/>
          <w:sz w:val="20"/>
          <w:szCs w:val="20"/>
          <w:u w:val="single"/>
        </w:rPr>
        <w:t xml:space="preserve"> reverse transcription polymerase chain reaction (RT-PCR)-negative and -positive tested snakes with and without clinical signs of disease</w:t>
      </w:r>
      <w:r>
        <w:rPr>
          <w:rFonts w:ascii="Calibri" w:eastAsia="Calibri" w:hAnsi="Calibri" w:cs="Calibri"/>
          <w:sz w:val="20"/>
          <w:szCs w:val="20"/>
        </w:rPr>
        <w:t xml:space="preserve">. Blood from a total of 111 boa constrictors (Boa constrictor) was evaluated. Reverse transcription PCRs and H&amp;E staining for inclusion bodies were carried out on each sample for the detection of </w:t>
      </w:r>
      <w:proofErr w:type="spellStart"/>
      <w:r>
        <w:rPr>
          <w:rFonts w:ascii="Calibri" w:eastAsia="Calibri" w:hAnsi="Calibri" w:cs="Calibri"/>
          <w:sz w:val="20"/>
          <w:szCs w:val="20"/>
        </w:rPr>
        <w:t>reptarenavirus</w:t>
      </w:r>
      <w:proofErr w:type="spellEnd"/>
      <w:r>
        <w:rPr>
          <w:rFonts w:ascii="Calibri" w:eastAsia="Calibri" w:hAnsi="Calibri" w:cs="Calibri"/>
          <w:sz w:val="20"/>
          <w:szCs w:val="20"/>
        </w:rPr>
        <w:t xml:space="preserve">, </w:t>
      </w:r>
      <w:r>
        <w:rPr>
          <w:rFonts w:ascii="Calibri" w:eastAsia="Calibri" w:hAnsi="Calibri" w:cs="Calibri"/>
          <w:sz w:val="20"/>
          <w:szCs w:val="20"/>
        </w:rPr>
        <w:lastRenderedPageBreak/>
        <w:t xml:space="preserve">and the plasma protein fractions were evaluated by capillary zone electrophoresis (CZE). Thirty four of the 111 evaluated snakes were positive by RT-PCR and 19 of the 34 showed clinical signs of disease. In comparison with IBD-negative healthy boa constrictors, </w:t>
      </w:r>
      <w:r>
        <w:rPr>
          <w:rFonts w:ascii="Calibri" w:eastAsia="Calibri" w:hAnsi="Calibri" w:cs="Calibri"/>
          <w:sz w:val="20"/>
          <w:szCs w:val="20"/>
          <w:u w:val="single"/>
        </w:rPr>
        <w:t xml:space="preserve">the positive snakes with clinical signs had significantly lower albumin levels (P = 0.0052), lower A: G ratios (P = 0.0037), and lower α-globulin levels (P = 0.0073), while their γ-globulin levels were significantly higher (P = 0.0004). </w:t>
      </w:r>
      <w:r>
        <w:rPr>
          <w:rFonts w:ascii="Calibri" w:eastAsia="Calibri" w:hAnsi="Calibri" w:cs="Calibri"/>
          <w:sz w:val="20"/>
          <w:szCs w:val="20"/>
        </w:rPr>
        <w:t xml:space="preserve">In the same comparison, clinically healthy arenavirus-positive boas showed only significantly lower α-globulin (P = 0.0124) and higher γ-globulin levels (P = 0.0394). The results of the present study indicate that </w:t>
      </w:r>
      <w:proofErr w:type="spellStart"/>
      <w:r>
        <w:rPr>
          <w:rFonts w:ascii="Calibri" w:eastAsia="Calibri" w:hAnsi="Calibri" w:cs="Calibri"/>
          <w:sz w:val="20"/>
          <w:szCs w:val="20"/>
        </w:rPr>
        <w:t>reptarenavirus</w:t>
      </w:r>
      <w:proofErr w:type="spellEnd"/>
      <w:r>
        <w:rPr>
          <w:rFonts w:ascii="Calibri" w:eastAsia="Calibri" w:hAnsi="Calibri" w:cs="Calibri"/>
          <w:sz w:val="20"/>
          <w:szCs w:val="20"/>
        </w:rPr>
        <w:t xml:space="preserve"> infection may influence plasma protein fractions in boa constrictors.</w:t>
      </w:r>
    </w:p>
    <w:p w14:paraId="03F31395" w14:textId="77777777" w:rsidR="005C61F7" w:rsidRDefault="005C61F7" w:rsidP="005C61F7">
      <w:pPr>
        <w:rPr>
          <w:rFonts w:ascii="Calibri" w:eastAsia="Calibri" w:hAnsi="Calibri" w:cs="Calibri"/>
          <w:sz w:val="20"/>
          <w:szCs w:val="20"/>
        </w:rPr>
      </w:pPr>
    </w:p>
    <w:p w14:paraId="1F42E132" w14:textId="77777777" w:rsidR="005C61F7" w:rsidRDefault="005C61F7" w:rsidP="005C61F7">
      <w:pPr>
        <w:rPr>
          <w:rFonts w:ascii="Calibri" w:eastAsia="Calibri" w:hAnsi="Calibri" w:cs="Calibri"/>
          <w:sz w:val="20"/>
          <w:szCs w:val="20"/>
          <w:highlight w:val="white"/>
        </w:rPr>
      </w:pPr>
      <w:r>
        <w:rPr>
          <w:rFonts w:ascii="Calibri" w:eastAsia="Calibri" w:hAnsi="Calibri" w:cs="Calibri"/>
          <w:b/>
          <w:sz w:val="20"/>
          <w:szCs w:val="20"/>
          <w:highlight w:val="white"/>
        </w:rPr>
        <w:t>Introduction / Background:</w:t>
      </w:r>
    </w:p>
    <w:p w14:paraId="63C5F921" w14:textId="77777777" w:rsidR="005C61F7" w:rsidRDefault="005C61F7" w:rsidP="005C61F7">
      <w:pPr>
        <w:numPr>
          <w:ilvl w:val="0"/>
          <w:numId w:val="6"/>
        </w:numPr>
        <w:rPr>
          <w:rFonts w:ascii="Calibri" w:eastAsia="Calibri" w:hAnsi="Calibri" w:cs="Calibri"/>
          <w:sz w:val="20"/>
          <w:szCs w:val="20"/>
          <w:highlight w:val="white"/>
        </w:rPr>
      </w:pPr>
      <w:proofErr w:type="spellStart"/>
      <w:r>
        <w:rPr>
          <w:rFonts w:ascii="Calibri" w:eastAsia="Calibri" w:hAnsi="Calibri" w:cs="Calibri"/>
          <w:sz w:val="20"/>
          <w:szCs w:val="20"/>
          <w:highlight w:val="white"/>
        </w:rPr>
        <w:t>Reptarenaviruses</w:t>
      </w:r>
      <w:proofErr w:type="spellEnd"/>
      <w:r>
        <w:rPr>
          <w:rFonts w:ascii="Calibri" w:eastAsia="Calibri" w:hAnsi="Calibri" w:cs="Calibri"/>
          <w:sz w:val="20"/>
          <w:szCs w:val="20"/>
          <w:highlight w:val="white"/>
        </w:rPr>
        <w:t xml:space="preserve">- IBD (Inclusion body disease) in </w:t>
      </w:r>
      <w:proofErr w:type="spellStart"/>
      <w:r>
        <w:rPr>
          <w:rFonts w:ascii="Calibri" w:eastAsia="Calibri" w:hAnsi="Calibri" w:cs="Calibri"/>
          <w:sz w:val="20"/>
          <w:szCs w:val="20"/>
          <w:highlight w:val="white"/>
        </w:rPr>
        <w:t>boid</w:t>
      </w:r>
      <w:proofErr w:type="spellEnd"/>
      <w:r>
        <w:rPr>
          <w:rFonts w:ascii="Calibri" w:eastAsia="Calibri" w:hAnsi="Calibri" w:cs="Calibri"/>
          <w:sz w:val="20"/>
          <w:szCs w:val="20"/>
          <w:highlight w:val="white"/>
        </w:rPr>
        <w:t xml:space="preserve"> and </w:t>
      </w:r>
      <w:proofErr w:type="spellStart"/>
      <w:r>
        <w:rPr>
          <w:rFonts w:ascii="Calibri" w:eastAsia="Calibri" w:hAnsi="Calibri" w:cs="Calibri"/>
          <w:sz w:val="20"/>
          <w:szCs w:val="20"/>
          <w:highlight w:val="white"/>
        </w:rPr>
        <w:t>pythoid</w:t>
      </w:r>
      <w:proofErr w:type="spellEnd"/>
      <w:r>
        <w:rPr>
          <w:rFonts w:ascii="Calibri" w:eastAsia="Calibri" w:hAnsi="Calibri" w:cs="Calibri"/>
          <w:sz w:val="20"/>
          <w:szCs w:val="20"/>
          <w:highlight w:val="white"/>
        </w:rPr>
        <w:t xml:space="preserve"> snakes</w:t>
      </w:r>
    </w:p>
    <w:p w14:paraId="3CF34925" w14:textId="77777777" w:rsidR="005C61F7" w:rsidRDefault="005C61F7" w:rsidP="005C61F7">
      <w:pPr>
        <w:numPr>
          <w:ilvl w:val="1"/>
          <w:numId w:val="6"/>
        </w:numPr>
        <w:rPr>
          <w:rFonts w:ascii="Calibri" w:eastAsia="Calibri" w:hAnsi="Calibri" w:cs="Calibri"/>
          <w:sz w:val="20"/>
          <w:szCs w:val="20"/>
          <w:highlight w:val="white"/>
        </w:rPr>
      </w:pPr>
      <w:r>
        <w:rPr>
          <w:rFonts w:ascii="Calibri" w:eastAsia="Calibri" w:hAnsi="Calibri" w:cs="Calibri"/>
          <w:sz w:val="20"/>
          <w:szCs w:val="20"/>
          <w:highlight w:val="white"/>
        </w:rPr>
        <w:t>Common in Boas; can be chronic and shedding w/o CS</w:t>
      </w:r>
    </w:p>
    <w:p w14:paraId="5C49E855" w14:textId="77777777" w:rsidR="005C61F7" w:rsidRDefault="005C61F7" w:rsidP="005C61F7">
      <w:pPr>
        <w:numPr>
          <w:ilvl w:val="1"/>
          <w:numId w:val="6"/>
        </w:numPr>
        <w:rPr>
          <w:rFonts w:ascii="Calibri" w:eastAsia="Calibri" w:hAnsi="Calibri" w:cs="Calibri"/>
          <w:sz w:val="20"/>
          <w:szCs w:val="20"/>
          <w:highlight w:val="white"/>
        </w:rPr>
      </w:pPr>
      <w:r>
        <w:rPr>
          <w:rFonts w:ascii="Calibri" w:eastAsia="Calibri" w:hAnsi="Calibri" w:cs="Calibri"/>
          <w:sz w:val="20"/>
          <w:szCs w:val="20"/>
          <w:highlight w:val="white"/>
        </w:rPr>
        <w:t xml:space="preserve">Chronic </w:t>
      </w:r>
      <w:proofErr w:type="spellStart"/>
      <w:r>
        <w:rPr>
          <w:rFonts w:ascii="Calibri" w:eastAsia="Calibri" w:hAnsi="Calibri" w:cs="Calibri"/>
          <w:sz w:val="20"/>
          <w:szCs w:val="20"/>
          <w:highlight w:val="white"/>
        </w:rPr>
        <w:t>regurg</w:t>
      </w:r>
      <w:proofErr w:type="spellEnd"/>
      <w:r>
        <w:rPr>
          <w:rFonts w:ascii="Calibri" w:eastAsia="Calibri" w:hAnsi="Calibri" w:cs="Calibri"/>
          <w:sz w:val="20"/>
          <w:szCs w:val="20"/>
          <w:highlight w:val="white"/>
        </w:rPr>
        <w:t xml:space="preserve">, anorexia, stomatitis, pneumonia, </w:t>
      </w:r>
      <w:proofErr w:type="spellStart"/>
      <w:r>
        <w:rPr>
          <w:rFonts w:ascii="Calibri" w:eastAsia="Calibri" w:hAnsi="Calibri" w:cs="Calibri"/>
          <w:sz w:val="20"/>
          <w:szCs w:val="20"/>
          <w:highlight w:val="white"/>
        </w:rPr>
        <w:t>lymphoprolif</w:t>
      </w:r>
      <w:proofErr w:type="spellEnd"/>
      <w:r>
        <w:rPr>
          <w:rFonts w:ascii="Calibri" w:eastAsia="Calibri" w:hAnsi="Calibri" w:cs="Calibri"/>
          <w:sz w:val="20"/>
          <w:szCs w:val="20"/>
          <w:highlight w:val="white"/>
        </w:rPr>
        <w:t xml:space="preserve"> disorders, neurological </w:t>
      </w:r>
      <w:proofErr w:type="spellStart"/>
      <w:r>
        <w:rPr>
          <w:rFonts w:ascii="Calibri" w:eastAsia="Calibri" w:hAnsi="Calibri" w:cs="Calibri"/>
          <w:sz w:val="20"/>
          <w:szCs w:val="20"/>
          <w:highlight w:val="white"/>
        </w:rPr>
        <w:t>dz</w:t>
      </w:r>
      <w:proofErr w:type="spellEnd"/>
      <w:r>
        <w:rPr>
          <w:rFonts w:ascii="Calibri" w:eastAsia="Calibri" w:hAnsi="Calibri" w:cs="Calibri"/>
          <w:sz w:val="20"/>
          <w:szCs w:val="20"/>
          <w:highlight w:val="white"/>
        </w:rPr>
        <w:t xml:space="preserve"> (head tremors, incoordination, and disorientation) </w:t>
      </w:r>
    </w:p>
    <w:p w14:paraId="1A62E131" w14:textId="77777777" w:rsidR="005C61F7" w:rsidRDefault="005C61F7" w:rsidP="005C61F7">
      <w:pPr>
        <w:numPr>
          <w:ilvl w:val="1"/>
          <w:numId w:val="6"/>
        </w:numPr>
        <w:rPr>
          <w:rFonts w:ascii="Calibri" w:eastAsia="Calibri" w:hAnsi="Calibri" w:cs="Calibri"/>
          <w:sz w:val="20"/>
          <w:szCs w:val="20"/>
          <w:highlight w:val="white"/>
        </w:rPr>
      </w:pPr>
      <w:r>
        <w:rPr>
          <w:rFonts w:ascii="Calibri" w:eastAsia="Calibri" w:hAnsi="Calibri" w:cs="Calibri"/>
          <w:sz w:val="20"/>
          <w:szCs w:val="20"/>
          <w:highlight w:val="white"/>
        </w:rPr>
        <w:t xml:space="preserve">Eosinophilic and </w:t>
      </w:r>
      <w:proofErr w:type="spellStart"/>
      <w:r>
        <w:rPr>
          <w:rFonts w:ascii="Calibri" w:eastAsia="Calibri" w:hAnsi="Calibri" w:cs="Calibri"/>
          <w:sz w:val="20"/>
          <w:szCs w:val="20"/>
          <w:highlight w:val="white"/>
        </w:rPr>
        <w:t>amphophilic</w:t>
      </w:r>
      <w:proofErr w:type="spellEnd"/>
      <w:r>
        <w:rPr>
          <w:rFonts w:ascii="Calibri" w:eastAsia="Calibri" w:hAnsi="Calibri" w:cs="Calibri"/>
          <w:sz w:val="20"/>
          <w:szCs w:val="20"/>
          <w:highlight w:val="white"/>
        </w:rPr>
        <w:t xml:space="preserve"> intracytoplasmic inclusions in visceral epithelial cells (H&amp;E)</w:t>
      </w:r>
    </w:p>
    <w:p w14:paraId="5E65E63F" w14:textId="77777777" w:rsidR="005C61F7" w:rsidRDefault="005C61F7" w:rsidP="005C61F7">
      <w:pPr>
        <w:numPr>
          <w:ilvl w:val="2"/>
          <w:numId w:val="6"/>
        </w:numPr>
        <w:rPr>
          <w:rFonts w:ascii="Calibri" w:eastAsia="Calibri" w:hAnsi="Calibri" w:cs="Calibri"/>
          <w:sz w:val="20"/>
          <w:szCs w:val="20"/>
          <w:highlight w:val="white"/>
        </w:rPr>
      </w:pPr>
      <w:r>
        <w:rPr>
          <w:rFonts w:ascii="Calibri" w:eastAsia="Calibri" w:hAnsi="Calibri" w:cs="Calibri"/>
          <w:sz w:val="20"/>
          <w:szCs w:val="20"/>
          <w:highlight w:val="white"/>
        </w:rPr>
        <w:t>In pythonids- rare and more frequently observed in neuro tissue</w:t>
      </w:r>
    </w:p>
    <w:p w14:paraId="063EE9BD" w14:textId="77777777" w:rsidR="005C61F7" w:rsidRDefault="005C61F7" w:rsidP="005C61F7">
      <w:pPr>
        <w:rPr>
          <w:rFonts w:ascii="Calibri" w:eastAsia="Calibri" w:hAnsi="Calibri" w:cs="Calibri"/>
          <w:sz w:val="20"/>
          <w:szCs w:val="20"/>
          <w:highlight w:val="white"/>
        </w:rPr>
      </w:pPr>
    </w:p>
    <w:p w14:paraId="3699ABE3" w14:textId="77777777" w:rsidR="005C61F7" w:rsidRDefault="005C61F7" w:rsidP="005C61F7">
      <w:pPr>
        <w:rPr>
          <w:rFonts w:ascii="Calibri" w:eastAsia="Calibri" w:hAnsi="Calibri" w:cs="Calibri"/>
          <w:sz w:val="20"/>
          <w:szCs w:val="20"/>
          <w:highlight w:val="white"/>
        </w:rPr>
      </w:pPr>
      <w:r>
        <w:rPr>
          <w:rFonts w:ascii="Calibri" w:eastAsia="Calibri" w:hAnsi="Calibri" w:cs="Calibri"/>
          <w:b/>
          <w:sz w:val="20"/>
          <w:szCs w:val="20"/>
          <w:highlight w:val="white"/>
        </w:rPr>
        <w:t>Discussion / Key Points:</w:t>
      </w:r>
    </w:p>
    <w:p w14:paraId="4063EE18" w14:textId="77777777" w:rsidR="005C61F7" w:rsidRDefault="005C61F7" w:rsidP="005C61F7">
      <w:pPr>
        <w:numPr>
          <w:ilvl w:val="0"/>
          <w:numId w:val="8"/>
        </w:numPr>
        <w:spacing w:line="276" w:lineRule="auto"/>
        <w:rPr>
          <w:rFonts w:ascii="Calibri" w:eastAsia="Calibri" w:hAnsi="Calibri" w:cs="Calibri"/>
          <w:sz w:val="20"/>
          <w:szCs w:val="20"/>
        </w:rPr>
      </w:pPr>
      <w:r>
        <w:rPr>
          <w:rFonts w:ascii="Calibri" w:eastAsia="Calibri" w:hAnsi="Calibri" w:cs="Calibri"/>
          <w:sz w:val="20"/>
          <w:szCs w:val="20"/>
        </w:rPr>
        <w:t>Artifacts in EPH:</w:t>
      </w:r>
    </w:p>
    <w:p w14:paraId="54B1E543" w14:textId="77777777" w:rsidR="005C61F7" w:rsidRDefault="005C61F7" w:rsidP="005C61F7">
      <w:pPr>
        <w:numPr>
          <w:ilvl w:val="1"/>
          <w:numId w:val="8"/>
        </w:numPr>
        <w:spacing w:line="276" w:lineRule="auto"/>
        <w:rPr>
          <w:rFonts w:ascii="Calibri" w:eastAsia="Calibri" w:hAnsi="Calibri" w:cs="Calibri"/>
          <w:sz w:val="20"/>
          <w:szCs w:val="20"/>
        </w:rPr>
      </w:pPr>
      <w:r>
        <w:rPr>
          <w:rFonts w:ascii="Calibri" w:eastAsia="Calibri" w:hAnsi="Calibri" w:cs="Calibri"/>
          <w:sz w:val="20"/>
          <w:szCs w:val="20"/>
        </w:rPr>
        <w:t>Hemolysis can falsely increase Beta-2 fraction</w:t>
      </w:r>
    </w:p>
    <w:p w14:paraId="47B50D50" w14:textId="77777777" w:rsidR="005C61F7" w:rsidRDefault="005C61F7" w:rsidP="005C61F7">
      <w:pPr>
        <w:numPr>
          <w:ilvl w:val="1"/>
          <w:numId w:val="8"/>
        </w:numPr>
        <w:spacing w:line="276" w:lineRule="auto"/>
        <w:rPr>
          <w:rFonts w:ascii="Calibri" w:eastAsia="Calibri" w:hAnsi="Calibri" w:cs="Calibri"/>
          <w:sz w:val="20"/>
          <w:szCs w:val="20"/>
        </w:rPr>
      </w:pPr>
      <w:r>
        <w:rPr>
          <w:rFonts w:ascii="Calibri" w:eastAsia="Calibri" w:hAnsi="Calibri" w:cs="Calibri"/>
          <w:sz w:val="20"/>
          <w:szCs w:val="20"/>
        </w:rPr>
        <w:t>Lipemia can increase Alpha-2</w:t>
      </w:r>
    </w:p>
    <w:p w14:paraId="07CC84F7" w14:textId="77777777" w:rsidR="005C61F7" w:rsidRDefault="005C61F7" w:rsidP="005C61F7">
      <w:pPr>
        <w:numPr>
          <w:ilvl w:val="0"/>
          <w:numId w:val="8"/>
        </w:numPr>
        <w:spacing w:line="276" w:lineRule="auto"/>
        <w:rPr>
          <w:rFonts w:ascii="Calibri" w:eastAsia="Calibri" w:hAnsi="Calibri" w:cs="Calibri"/>
          <w:sz w:val="20"/>
          <w:szCs w:val="20"/>
        </w:rPr>
      </w:pPr>
      <w:r>
        <w:rPr>
          <w:rFonts w:ascii="Calibri" w:eastAsia="Calibri" w:hAnsi="Calibri" w:cs="Calibri"/>
          <w:sz w:val="20"/>
          <w:szCs w:val="20"/>
        </w:rPr>
        <w:t>IBD infected boas had:</w:t>
      </w:r>
    </w:p>
    <w:p w14:paraId="4C15B579" w14:textId="77777777" w:rsidR="005C61F7" w:rsidRDefault="005C61F7" w:rsidP="005C61F7">
      <w:pPr>
        <w:numPr>
          <w:ilvl w:val="1"/>
          <w:numId w:val="8"/>
        </w:numPr>
        <w:spacing w:line="276" w:lineRule="auto"/>
        <w:rPr>
          <w:rFonts w:ascii="Calibri" w:eastAsia="Calibri" w:hAnsi="Calibri" w:cs="Calibri"/>
          <w:sz w:val="20"/>
          <w:szCs w:val="20"/>
        </w:rPr>
      </w:pPr>
      <w:r>
        <w:rPr>
          <w:rFonts w:ascii="Calibri" w:eastAsia="Calibri" w:hAnsi="Calibri" w:cs="Calibri"/>
          <w:sz w:val="20"/>
          <w:szCs w:val="20"/>
        </w:rPr>
        <w:t xml:space="preserve">Decreased albumin, </w:t>
      </w:r>
      <w:proofErr w:type="gramStart"/>
      <w:r>
        <w:rPr>
          <w:rFonts w:ascii="Calibri" w:eastAsia="Calibri" w:hAnsi="Calibri" w:cs="Calibri"/>
          <w:sz w:val="20"/>
          <w:szCs w:val="20"/>
        </w:rPr>
        <w:t>A:G</w:t>
      </w:r>
      <w:proofErr w:type="gramEnd"/>
      <w:r>
        <w:rPr>
          <w:rFonts w:ascii="Calibri" w:eastAsia="Calibri" w:hAnsi="Calibri" w:cs="Calibri"/>
          <w:sz w:val="20"/>
          <w:szCs w:val="20"/>
        </w:rPr>
        <w:t>, and alpha globulins</w:t>
      </w:r>
    </w:p>
    <w:p w14:paraId="77DFB034" w14:textId="77777777" w:rsidR="005C61F7" w:rsidRDefault="005C61F7" w:rsidP="005C61F7">
      <w:pPr>
        <w:numPr>
          <w:ilvl w:val="1"/>
          <w:numId w:val="8"/>
        </w:numPr>
        <w:spacing w:line="276" w:lineRule="auto"/>
        <w:rPr>
          <w:rFonts w:ascii="Calibri" w:eastAsia="Calibri" w:hAnsi="Calibri" w:cs="Calibri"/>
          <w:sz w:val="20"/>
          <w:szCs w:val="20"/>
        </w:rPr>
      </w:pPr>
      <w:r>
        <w:rPr>
          <w:rFonts w:ascii="Calibri" w:eastAsia="Calibri" w:hAnsi="Calibri" w:cs="Calibri"/>
          <w:sz w:val="20"/>
          <w:szCs w:val="20"/>
        </w:rPr>
        <w:t>Increase in gamma globulins (generally contain antibodies)</w:t>
      </w:r>
    </w:p>
    <w:p w14:paraId="5B77C582" w14:textId="77777777" w:rsidR="005C61F7" w:rsidRDefault="005C61F7" w:rsidP="005C61F7">
      <w:pPr>
        <w:rPr>
          <w:rFonts w:ascii="Calibri" w:eastAsia="Calibri" w:hAnsi="Calibri" w:cs="Calibri"/>
          <w:b/>
          <w:sz w:val="20"/>
          <w:szCs w:val="20"/>
        </w:rPr>
      </w:pPr>
    </w:p>
    <w:p w14:paraId="1CE0E791" w14:textId="77777777" w:rsidR="005C61F7" w:rsidRDefault="005C61F7" w:rsidP="005C61F7">
      <w:pPr>
        <w:rPr>
          <w:rFonts w:ascii="Calibri" w:eastAsia="Calibri" w:hAnsi="Calibri" w:cs="Calibri"/>
          <w:sz w:val="20"/>
          <w:szCs w:val="20"/>
        </w:rPr>
      </w:pPr>
      <w:r>
        <w:rPr>
          <w:rFonts w:ascii="Calibri" w:eastAsia="Calibri" w:hAnsi="Calibri" w:cs="Calibri"/>
          <w:b/>
          <w:sz w:val="20"/>
          <w:szCs w:val="20"/>
        </w:rPr>
        <w:t xml:space="preserve">Take Home Message/Conclusions: </w:t>
      </w:r>
      <w:r>
        <w:rPr>
          <w:rFonts w:ascii="Calibri" w:eastAsia="Calibri" w:hAnsi="Calibri" w:cs="Calibri"/>
          <w:sz w:val="20"/>
          <w:szCs w:val="20"/>
        </w:rPr>
        <w:t xml:space="preserve"> IBD in boas with clinical signs: decreased albumin and alpha globs and increased gamma globs.</w:t>
      </w:r>
    </w:p>
    <w:p w14:paraId="7B206942" w14:textId="77777777" w:rsidR="005C61F7" w:rsidRDefault="005C61F7" w:rsidP="005C61F7">
      <w:pPr>
        <w:rPr>
          <w:rFonts w:ascii="Calibri" w:eastAsia="Calibri" w:hAnsi="Calibri" w:cs="Calibri"/>
          <w:sz w:val="20"/>
          <w:szCs w:val="20"/>
        </w:rPr>
      </w:pPr>
      <w:r>
        <w:br w:type="page"/>
      </w:r>
    </w:p>
    <w:p w14:paraId="25730309" w14:textId="77777777" w:rsidR="005C61F7" w:rsidRDefault="005C61F7" w:rsidP="005C61F7">
      <w:pPr>
        <w:jc w:val="center"/>
        <w:rPr>
          <w:rFonts w:ascii="Calibri" w:eastAsia="Calibri" w:hAnsi="Calibri" w:cs="Calibri"/>
          <w:b/>
          <w:i/>
          <w:sz w:val="20"/>
          <w:szCs w:val="20"/>
        </w:rPr>
      </w:pPr>
      <w:r>
        <w:rPr>
          <w:rFonts w:ascii="Calibri" w:eastAsia="Calibri" w:hAnsi="Calibri" w:cs="Calibri"/>
          <w:b/>
          <w:sz w:val="20"/>
          <w:szCs w:val="20"/>
        </w:rPr>
        <w:lastRenderedPageBreak/>
        <w:t>DETECTION OF AN ARENAVIRUS IN A GROUP OF CAPTIVE WAGLER'S PIT VIPERS (</w:t>
      </w:r>
      <w:r>
        <w:rPr>
          <w:rFonts w:ascii="Calibri" w:eastAsia="Calibri" w:hAnsi="Calibri" w:cs="Calibri"/>
          <w:b/>
          <w:i/>
          <w:sz w:val="20"/>
          <w:szCs w:val="20"/>
        </w:rPr>
        <w:t>TROPIDOLAEMUS WAGLERI</w:t>
      </w:r>
      <w:r>
        <w:rPr>
          <w:rFonts w:ascii="Calibri" w:eastAsia="Calibri" w:hAnsi="Calibri" w:cs="Calibri"/>
          <w:b/>
          <w:sz w:val="20"/>
          <w:szCs w:val="20"/>
        </w:rPr>
        <w:t>)</w:t>
      </w:r>
    </w:p>
    <w:p w14:paraId="48484610" w14:textId="77777777" w:rsidR="005C61F7" w:rsidRDefault="005C61F7" w:rsidP="005C61F7">
      <w:pPr>
        <w:jc w:val="center"/>
        <w:rPr>
          <w:rFonts w:ascii="Calibri" w:eastAsia="Calibri" w:hAnsi="Calibri" w:cs="Calibri"/>
          <w:sz w:val="20"/>
          <w:szCs w:val="20"/>
        </w:rPr>
      </w:pPr>
      <w:r>
        <w:rPr>
          <w:rFonts w:ascii="Calibri" w:eastAsia="Calibri" w:hAnsi="Calibri" w:cs="Calibri"/>
          <w:sz w:val="20"/>
          <w:szCs w:val="20"/>
        </w:rPr>
        <w:t xml:space="preserve">Dietz J, </w:t>
      </w:r>
      <w:proofErr w:type="spellStart"/>
      <w:r>
        <w:rPr>
          <w:rFonts w:ascii="Calibri" w:eastAsia="Calibri" w:hAnsi="Calibri" w:cs="Calibri"/>
          <w:sz w:val="20"/>
          <w:szCs w:val="20"/>
        </w:rPr>
        <w:t>Kolesnik</w:t>
      </w:r>
      <w:proofErr w:type="spellEnd"/>
      <w:r>
        <w:rPr>
          <w:rFonts w:ascii="Calibri" w:eastAsia="Calibri" w:hAnsi="Calibri" w:cs="Calibri"/>
          <w:sz w:val="20"/>
          <w:szCs w:val="20"/>
        </w:rPr>
        <w:t xml:space="preserve"> E, </w:t>
      </w:r>
      <w:proofErr w:type="spellStart"/>
      <w:r>
        <w:rPr>
          <w:rFonts w:ascii="Calibri" w:eastAsia="Calibri" w:hAnsi="Calibri" w:cs="Calibri"/>
          <w:sz w:val="20"/>
          <w:szCs w:val="20"/>
        </w:rPr>
        <w:t>Heckers</w:t>
      </w:r>
      <w:proofErr w:type="spellEnd"/>
      <w:r>
        <w:rPr>
          <w:rFonts w:ascii="Calibri" w:eastAsia="Calibri" w:hAnsi="Calibri" w:cs="Calibri"/>
          <w:sz w:val="20"/>
          <w:szCs w:val="20"/>
        </w:rPr>
        <w:t xml:space="preserve"> KO, </w:t>
      </w:r>
      <w:proofErr w:type="spellStart"/>
      <w:r>
        <w:rPr>
          <w:rFonts w:ascii="Calibri" w:eastAsia="Calibri" w:hAnsi="Calibri" w:cs="Calibri"/>
          <w:sz w:val="20"/>
          <w:szCs w:val="20"/>
        </w:rPr>
        <w:t>Klingberg</w:t>
      </w:r>
      <w:proofErr w:type="spellEnd"/>
      <w:r>
        <w:rPr>
          <w:rFonts w:ascii="Calibri" w:eastAsia="Calibri" w:hAnsi="Calibri" w:cs="Calibri"/>
          <w:sz w:val="20"/>
          <w:szCs w:val="20"/>
        </w:rPr>
        <w:t xml:space="preserve"> MN, </w:t>
      </w:r>
      <w:proofErr w:type="spellStart"/>
      <w:r>
        <w:rPr>
          <w:rFonts w:ascii="Calibri" w:eastAsia="Calibri" w:hAnsi="Calibri" w:cs="Calibri"/>
          <w:sz w:val="20"/>
          <w:szCs w:val="20"/>
        </w:rPr>
        <w:t>Marschang</w:t>
      </w:r>
      <w:proofErr w:type="spellEnd"/>
      <w:r>
        <w:rPr>
          <w:rFonts w:ascii="Calibri" w:eastAsia="Calibri" w:hAnsi="Calibri" w:cs="Calibri"/>
          <w:sz w:val="20"/>
          <w:szCs w:val="20"/>
        </w:rPr>
        <w:t xml:space="preserve"> RE</w:t>
      </w:r>
    </w:p>
    <w:p w14:paraId="17B4ACD5" w14:textId="77777777" w:rsidR="005C61F7" w:rsidRDefault="005C61F7" w:rsidP="005C61F7">
      <w:pPr>
        <w:jc w:val="center"/>
        <w:rPr>
          <w:rFonts w:ascii="Calibri" w:eastAsia="Calibri" w:hAnsi="Calibri" w:cs="Calibri"/>
          <w:sz w:val="20"/>
          <w:szCs w:val="20"/>
        </w:rPr>
      </w:pPr>
      <w:r>
        <w:rPr>
          <w:rFonts w:ascii="Calibri" w:eastAsia="Calibri" w:hAnsi="Calibri" w:cs="Calibri"/>
          <w:sz w:val="20"/>
          <w:szCs w:val="20"/>
        </w:rPr>
        <w:t xml:space="preserve"> Journal of Zoo and Wildlife Medicine. 2020 Mar;51(1):236-40.</w:t>
      </w:r>
    </w:p>
    <w:p w14:paraId="095712C4" w14:textId="77777777" w:rsidR="005C61F7" w:rsidRDefault="005C61F7" w:rsidP="005C61F7">
      <w:pPr>
        <w:jc w:val="center"/>
        <w:rPr>
          <w:rFonts w:ascii="Calibri" w:eastAsia="Calibri" w:hAnsi="Calibri" w:cs="Calibri"/>
          <w:sz w:val="20"/>
          <w:szCs w:val="20"/>
        </w:rPr>
      </w:pPr>
    </w:p>
    <w:p w14:paraId="6C77A332" w14:textId="77777777" w:rsidR="005C61F7" w:rsidRDefault="005C61F7" w:rsidP="005C61F7">
      <w:pPr>
        <w:rPr>
          <w:rFonts w:ascii="Calibri" w:eastAsia="Calibri" w:hAnsi="Calibri" w:cs="Calibri"/>
          <w:sz w:val="20"/>
          <w:szCs w:val="20"/>
        </w:rPr>
      </w:pPr>
      <w:r>
        <w:rPr>
          <w:rFonts w:ascii="Calibri" w:eastAsia="Calibri" w:hAnsi="Calibri" w:cs="Calibri"/>
          <w:b/>
          <w:sz w:val="20"/>
          <w:szCs w:val="20"/>
        </w:rPr>
        <w:t>Taxa:</w:t>
      </w:r>
      <w:r>
        <w:rPr>
          <w:rFonts w:ascii="Calibri" w:eastAsia="Calibri" w:hAnsi="Calibri" w:cs="Calibri"/>
          <w:sz w:val="20"/>
          <w:szCs w:val="20"/>
        </w:rPr>
        <w:t xml:space="preserve"> </w:t>
      </w:r>
      <w:proofErr w:type="spellStart"/>
      <w:r>
        <w:rPr>
          <w:rFonts w:ascii="Calibri" w:eastAsia="Calibri" w:hAnsi="Calibri" w:cs="Calibri"/>
          <w:sz w:val="20"/>
          <w:szCs w:val="20"/>
        </w:rPr>
        <w:t>Reptilia</w:t>
      </w:r>
      <w:proofErr w:type="spellEnd"/>
      <w:r>
        <w:rPr>
          <w:rFonts w:ascii="Calibri" w:eastAsia="Calibri" w:hAnsi="Calibri" w:cs="Calibri"/>
          <w:sz w:val="20"/>
          <w:szCs w:val="20"/>
        </w:rPr>
        <w:t xml:space="preserve"> → Squamata → </w:t>
      </w:r>
      <w:proofErr w:type="spellStart"/>
      <w:r>
        <w:rPr>
          <w:rFonts w:ascii="Calibri" w:eastAsia="Calibri" w:hAnsi="Calibri" w:cs="Calibri"/>
          <w:sz w:val="20"/>
          <w:szCs w:val="20"/>
        </w:rPr>
        <w:t>Serpentes</w:t>
      </w:r>
      <w:proofErr w:type="spellEnd"/>
      <w:r>
        <w:rPr>
          <w:rFonts w:ascii="Calibri" w:eastAsia="Calibri" w:hAnsi="Calibri" w:cs="Calibri"/>
          <w:sz w:val="20"/>
          <w:szCs w:val="20"/>
        </w:rPr>
        <w:t xml:space="preserve"> → Viperidae</w:t>
      </w:r>
    </w:p>
    <w:p w14:paraId="44BCA5A2" w14:textId="77777777" w:rsidR="005C61F7" w:rsidRDefault="005C61F7" w:rsidP="005C61F7">
      <w:pPr>
        <w:rPr>
          <w:rFonts w:ascii="Calibri" w:eastAsia="Calibri" w:hAnsi="Calibri" w:cs="Calibri"/>
          <w:sz w:val="20"/>
          <w:szCs w:val="20"/>
        </w:rPr>
      </w:pPr>
      <w:r>
        <w:rPr>
          <w:rFonts w:ascii="Calibri" w:eastAsia="Calibri" w:hAnsi="Calibri" w:cs="Calibri"/>
          <w:b/>
          <w:sz w:val="20"/>
          <w:szCs w:val="20"/>
        </w:rPr>
        <w:t xml:space="preserve">Abstract: </w:t>
      </w:r>
      <w:r>
        <w:rPr>
          <w:rFonts w:ascii="Calibri" w:eastAsia="Calibri" w:hAnsi="Calibri" w:cs="Calibri"/>
          <w:sz w:val="20"/>
          <w:szCs w:val="20"/>
        </w:rPr>
        <w:t xml:space="preserve">A group of eight </w:t>
      </w:r>
      <w:proofErr w:type="spellStart"/>
      <w:r>
        <w:rPr>
          <w:rFonts w:ascii="Calibri" w:eastAsia="Calibri" w:hAnsi="Calibri" w:cs="Calibri"/>
          <w:sz w:val="20"/>
          <w:szCs w:val="20"/>
        </w:rPr>
        <w:t>Wagler's</w:t>
      </w:r>
      <w:proofErr w:type="spellEnd"/>
      <w:r>
        <w:rPr>
          <w:rFonts w:ascii="Calibri" w:eastAsia="Calibri" w:hAnsi="Calibri" w:cs="Calibri"/>
          <w:sz w:val="20"/>
          <w:szCs w:val="20"/>
        </w:rPr>
        <w:t xml:space="preserve"> pit vipers (</w:t>
      </w:r>
      <w:proofErr w:type="spellStart"/>
      <w:r>
        <w:rPr>
          <w:rFonts w:ascii="Calibri" w:eastAsia="Calibri" w:hAnsi="Calibri" w:cs="Calibri"/>
          <w:i/>
          <w:sz w:val="20"/>
          <w:szCs w:val="20"/>
        </w:rPr>
        <w:t>Tropidolaemus</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wagleri</w:t>
      </w:r>
      <w:proofErr w:type="spellEnd"/>
      <w:r>
        <w:rPr>
          <w:rFonts w:ascii="Calibri" w:eastAsia="Calibri" w:hAnsi="Calibri" w:cs="Calibri"/>
          <w:sz w:val="20"/>
          <w:szCs w:val="20"/>
        </w:rPr>
        <w:t xml:space="preserve">) from a private collection died with respiratory signs within 6 </w:t>
      </w:r>
      <w:proofErr w:type="spellStart"/>
      <w:r>
        <w:rPr>
          <w:rFonts w:ascii="Calibri" w:eastAsia="Calibri" w:hAnsi="Calibri" w:cs="Calibri"/>
          <w:sz w:val="20"/>
          <w:szCs w:val="20"/>
        </w:rPr>
        <w:t>mo</w:t>
      </w:r>
      <w:proofErr w:type="spellEnd"/>
      <w:r>
        <w:rPr>
          <w:rFonts w:ascii="Calibri" w:eastAsia="Calibri" w:hAnsi="Calibri" w:cs="Calibri"/>
          <w:sz w:val="20"/>
          <w:szCs w:val="20"/>
        </w:rPr>
        <w:t xml:space="preserve"> of one another. The group consisted of an adult breeding pair that was wild caught and six offspring from this pair. Four of the dead snakes were submitted for gross and histopathology. Signs of bacterial pneumonia were detected in all four examined snakes. No inclusion bodies suggestive of viral infection were found in any of the examined tissues. Polymerase chain reactions for the detection of </w:t>
      </w:r>
      <w:proofErr w:type="spellStart"/>
      <w:r>
        <w:rPr>
          <w:rFonts w:ascii="Calibri" w:eastAsia="Calibri" w:hAnsi="Calibri" w:cs="Calibri"/>
          <w:sz w:val="20"/>
          <w:szCs w:val="20"/>
        </w:rPr>
        <w:t>ferla</w:t>
      </w:r>
      <w:proofErr w:type="spellEnd"/>
      <w:r>
        <w:rPr>
          <w:rFonts w:ascii="Calibri" w:eastAsia="Calibri" w:hAnsi="Calibri" w:cs="Calibri"/>
          <w:sz w:val="20"/>
          <w:szCs w:val="20"/>
        </w:rPr>
        <w:t xml:space="preserve">-, adeno-, </w:t>
      </w:r>
      <w:proofErr w:type="spellStart"/>
      <w:r>
        <w:rPr>
          <w:rFonts w:ascii="Calibri" w:eastAsia="Calibri" w:hAnsi="Calibri" w:cs="Calibri"/>
          <w:sz w:val="20"/>
          <w:szCs w:val="20"/>
        </w:rPr>
        <w:t>reo</w:t>
      </w:r>
      <w:proofErr w:type="spellEnd"/>
      <w:r>
        <w:rPr>
          <w:rFonts w:ascii="Calibri" w:eastAsia="Calibri" w:hAnsi="Calibri" w:cs="Calibri"/>
          <w:sz w:val="20"/>
          <w:szCs w:val="20"/>
        </w:rPr>
        <w:t xml:space="preserve">-, and </w:t>
      </w:r>
      <w:proofErr w:type="spellStart"/>
      <w:r>
        <w:rPr>
          <w:rFonts w:ascii="Calibri" w:eastAsia="Calibri" w:hAnsi="Calibri" w:cs="Calibri"/>
          <w:sz w:val="20"/>
          <w:szCs w:val="20"/>
        </w:rPr>
        <w:t>nidoviruses</w:t>
      </w:r>
      <w:proofErr w:type="spellEnd"/>
      <w:r>
        <w:rPr>
          <w:rFonts w:ascii="Calibri" w:eastAsia="Calibri" w:hAnsi="Calibri" w:cs="Calibri"/>
          <w:sz w:val="20"/>
          <w:szCs w:val="20"/>
        </w:rPr>
        <w:t xml:space="preserve"> were all negative, but </w:t>
      </w:r>
      <w:proofErr w:type="spellStart"/>
      <w:r>
        <w:rPr>
          <w:rFonts w:ascii="Calibri" w:eastAsia="Calibri" w:hAnsi="Calibri" w:cs="Calibri"/>
          <w:sz w:val="20"/>
          <w:szCs w:val="20"/>
        </w:rPr>
        <w:t>reptarenaviruses</w:t>
      </w:r>
      <w:proofErr w:type="spellEnd"/>
      <w:r>
        <w:rPr>
          <w:rFonts w:ascii="Calibri" w:eastAsia="Calibri" w:hAnsi="Calibri" w:cs="Calibri"/>
          <w:sz w:val="20"/>
          <w:szCs w:val="20"/>
        </w:rPr>
        <w:t xml:space="preserve"> closely related to viruses previously described in boa constrictors (Boa constrictor) with inclusion body disease were detected in two of the four snakes. This is the first description of </w:t>
      </w:r>
      <w:proofErr w:type="spellStart"/>
      <w:r>
        <w:rPr>
          <w:rFonts w:ascii="Calibri" w:eastAsia="Calibri" w:hAnsi="Calibri" w:cs="Calibri"/>
          <w:sz w:val="20"/>
          <w:szCs w:val="20"/>
        </w:rPr>
        <w:t>reptarenaviruses</w:t>
      </w:r>
      <w:proofErr w:type="spellEnd"/>
      <w:r>
        <w:rPr>
          <w:rFonts w:ascii="Calibri" w:eastAsia="Calibri" w:hAnsi="Calibri" w:cs="Calibri"/>
          <w:sz w:val="20"/>
          <w:szCs w:val="20"/>
        </w:rPr>
        <w:t xml:space="preserve"> in viperid snakes. The pathogenic role of the virus in illness is unknown.</w:t>
      </w:r>
    </w:p>
    <w:p w14:paraId="142B040E" w14:textId="77777777" w:rsidR="005C61F7" w:rsidRDefault="005C61F7" w:rsidP="005C61F7">
      <w:pPr>
        <w:rPr>
          <w:rFonts w:ascii="Calibri" w:eastAsia="Calibri" w:hAnsi="Calibri" w:cs="Calibri"/>
          <w:b/>
          <w:sz w:val="20"/>
          <w:szCs w:val="20"/>
        </w:rPr>
      </w:pPr>
    </w:p>
    <w:p w14:paraId="51475C82" w14:textId="77777777" w:rsidR="005C61F7" w:rsidRDefault="005C61F7" w:rsidP="005C61F7">
      <w:pPr>
        <w:rPr>
          <w:rFonts w:ascii="Calibri" w:eastAsia="Calibri" w:hAnsi="Calibri" w:cs="Calibri"/>
          <w:sz w:val="20"/>
          <w:szCs w:val="20"/>
        </w:rPr>
      </w:pPr>
      <w:r>
        <w:rPr>
          <w:rFonts w:ascii="Calibri" w:eastAsia="Calibri" w:hAnsi="Calibri" w:cs="Calibri"/>
          <w:b/>
          <w:sz w:val="20"/>
          <w:szCs w:val="20"/>
        </w:rPr>
        <w:t>Cases:</w:t>
      </w:r>
      <w:r>
        <w:rPr>
          <w:rFonts w:ascii="Calibri" w:eastAsia="Calibri" w:hAnsi="Calibri" w:cs="Calibri"/>
          <w:sz w:val="20"/>
          <w:szCs w:val="20"/>
        </w:rPr>
        <w:t xml:space="preserve"> Group of 8 </w:t>
      </w:r>
      <w:proofErr w:type="spellStart"/>
      <w:r>
        <w:rPr>
          <w:rFonts w:ascii="Calibri" w:eastAsia="Calibri" w:hAnsi="Calibri" w:cs="Calibri"/>
          <w:sz w:val="20"/>
          <w:szCs w:val="20"/>
        </w:rPr>
        <w:t>Wagler’s</w:t>
      </w:r>
      <w:proofErr w:type="spellEnd"/>
      <w:r>
        <w:rPr>
          <w:rFonts w:ascii="Calibri" w:eastAsia="Calibri" w:hAnsi="Calibri" w:cs="Calibri"/>
          <w:sz w:val="20"/>
          <w:szCs w:val="20"/>
        </w:rPr>
        <w:t xml:space="preserve"> pit vipers died within 6 months following dyspnea</w:t>
      </w:r>
    </w:p>
    <w:p w14:paraId="39B4D5BF" w14:textId="77777777" w:rsidR="005C61F7" w:rsidRDefault="005C61F7" w:rsidP="005C61F7">
      <w:pPr>
        <w:numPr>
          <w:ilvl w:val="0"/>
          <w:numId w:val="5"/>
        </w:numPr>
        <w:spacing w:line="276" w:lineRule="auto"/>
        <w:rPr>
          <w:rFonts w:ascii="Calibri" w:eastAsia="Calibri" w:hAnsi="Calibri" w:cs="Calibri"/>
          <w:sz w:val="20"/>
          <w:szCs w:val="20"/>
        </w:rPr>
      </w:pPr>
      <w:r>
        <w:rPr>
          <w:rFonts w:ascii="Calibri" w:eastAsia="Calibri" w:hAnsi="Calibri" w:cs="Calibri"/>
          <w:sz w:val="20"/>
          <w:szCs w:val="20"/>
        </w:rPr>
        <w:t xml:space="preserve">Heterophilic inflammation of tracheal mucosa and pulmonary </w:t>
      </w:r>
      <w:proofErr w:type="spellStart"/>
      <w:r>
        <w:rPr>
          <w:rFonts w:ascii="Calibri" w:eastAsia="Calibri" w:hAnsi="Calibri" w:cs="Calibri"/>
          <w:sz w:val="20"/>
          <w:szCs w:val="20"/>
        </w:rPr>
        <w:t>interstitium</w:t>
      </w:r>
      <w:proofErr w:type="spellEnd"/>
    </w:p>
    <w:p w14:paraId="6978D727" w14:textId="77777777" w:rsidR="005C61F7" w:rsidRDefault="005C61F7" w:rsidP="005C61F7">
      <w:pPr>
        <w:numPr>
          <w:ilvl w:val="0"/>
          <w:numId w:val="5"/>
        </w:numPr>
        <w:spacing w:line="276" w:lineRule="auto"/>
        <w:rPr>
          <w:rFonts w:ascii="Calibri" w:eastAsia="Calibri" w:hAnsi="Calibri" w:cs="Calibri"/>
          <w:sz w:val="20"/>
          <w:szCs w:val="20"/>
        </w:rPr>
      </w:pPr>
      <w:r>
        <w:rPr>
          <w:rFonts w:ascii="Calibri" w:eastAsia="Calibri" w:hAnsi="Calibri" w:cs="Calibri"/>
          <w:sz w:val="20"/>
          <w:szCs w:val="20"/>
        </w:rPr>
        <w:t xml:space="preserve">Positive for </w:t>
      </w:r>
      <w:proofErr w:type="spellStart"/>
      <w:r>
        <w:rPr>
          <w:rFonts w:ascii="Calibri" w:eastAsia="Calibri" w:hAnsi="Calibri" w:cs="Calibri"/>
          <w:sz w:val="20"/>
          <w:szCs w:val="20"/>
        </w:rPr>
        <w:t>reptarenavirus</w:t>
      </w:r>
      <w:proofErr w:type="spellEnd"/>
      <w:r>
        <w:rPr>
          <w:rFonts w:ascii="Calibri" w:eastAsia="Calibri" w:hAnsi="Calibri" w:cs="Calibri"/>
          <w:sz w:val="20"/>
          <w:szCs w:val="20"/>
        </w:rPr>
        <w:t xml:space="preserve"> (University of Giessen virus) on PCR (associated with IBD)</w:t>
      </w:r>
    </w:p>
    <w:p w14:paraId="5BE2DA0B" w14:textId="77777777" w:rsidR="005C61F7" w:rsidRDefault="005C61F7" w:rsidP="005C61F7">
      <w:pPr>
        <w:rPr>
          <w:rFonts w:ascii="Calibri" w:eastAsia="Calibri" w:hAnsi="Calibri" w:cs="Calibri"/>
          <w:sz w:val="20"/>
          <w:szCs w:val="20"/>
        </w:rPr>
      </w:pPr>
    </w:p>
    <w:p w14:paraId="28D3C0E6" w14:textId="77777777" w:rsidR="005C61F7" w:rsidRDefault="005C61F7" w:rsidP="005C61F7">
      <w:pPr>
        <w:rPr>
          <w:rFonts w:ascii="Calibri" w:eastAsia="Calibri" w:hAnsi="Calibri" w:cs="Calibri"/>
          <w:b/>
          <w:sz w:val="20"/>
          <w:szCs w:val="20"/>
        </w:rPr>
      </w:pPr>
      <w:r>
        <w:rPr>
          <w:rFonts w:ascii="Calibri" w:eastAsia="Calibri" w:hAnsi="Calibri" w:cs="Calibri"/>
          <w:b/>
          <w:sz w:val="20"/>
          <w:szCs w:val="20"/>
        </w:rPr>
        <w:t>Key Points:</w:t>
      </w:r>
    </w:p>
    <w:p w14:paraId="5E9BF66B" w14:textId="77777777" w:rsidR="005C61F7" w:rsidRDefault="005C61F7" w:rsidP="005C61F7">
      <w:pPr>
        <w:numPr>
          <w:ilvl w:val="0"/>
          <w:numId w:val="7"/>
        </w:numPr>
        <w:spacing w:line="276" w:lineRule="auto"/>
        <w:rPr>
          <w:rFonts w:ascii="Calibri" w:eastAsia="Calibri" w:hAnsi="Calibri" w:cs="Calibri"/>
          <w:sz w:val="20"/>
          <w:szCs w:val="20"/>
        </w:rPr>
      </w:pPr>
      <w:r>
        <w:rPr>
          <w:rFonts w:ascii="Calibri" w:eastAsia="Calibri" w:hAnsi="Calibri" w:cs="Calibri"/>
          <w:sz w:val="20"/>
          <w:szCs w:val="20"/>
        </w:rPr>
        <w:t xml:space="preserve">Viruses that cause respiratory disease in snakes: </w:t>
      </w:r>
      <w:proofErr w:type="spellStart"/>
      <w:r>
        <w:rPr>
          <w:rFonts w:ascii="Calibri" w:eastAsia="Calibri" w:hAnsi="Calibri" w:cs="Calibri"/>
          <w:sz w:val="20"/>
          <w:szCs w:val="20"/>
        </w:rPr>
        <w:t>ferlavirus</w:t>
      </w:r>
      <w:proofErr w:type="spellEnd"/>
      <w:r>
        <w:rPr>
          <w:rFonts w:ascii="Calibri" w:eastAsia="Calibri" w:hAnsi="Calibri" w:cs="Calibri"/>
          <w:sz w:val="20"/>
          <w:szCs w:val="20"/>
        </w:rPr>
        <w:t xml:space="preserve">, reovirus, arenavirus (more often enterohepatic), </w:t>
      </w:r>
      <w:proofErr w:type="spellStart"/>
      <w:r>
        <w:rPr>
          <w:rFonts w:ascii="Calibri" w:eastAsia="Calibri" w:hAnsi="Calibri" w:cs="Calibri"/>
          <w:sz w:val="20"/>
          <w:szCs w:val="20"/>
        </w:rPr>
        <w:t>nidovirus</w:t>
      </w:r>
      <w:proofErr w:type="spellEnd"/>
      <w:r>
        <w:rPr>
          <w:rFonts w:ascii="Calibri" w:eastAsia="Calibri" w:hAnsi="Calibri" w:cs="Calibri"/>
          <w:sz w:val="20"/>
          <w:szCs w:val="20"/>
        </w:rPr>
        <w:t xml:space="preserve"> (only in pythons)</w:t>
      </w:r>
    </w:p>
    <w:p w14:paraId="20494FEC" w14:textId="77777777" w:rsidR="005C61F7" w:rsidRDefault="005C61F7" w:rsidP="005C61F7">
      <w:pPr>
        <w:numPr>
          <w:ilvl w:val="0"/>
          <w:numId w:val="7"/>
        </w:numPr>
        <w:spacing w:line="276" w:lineRule="auto"/>
        <w:rPr>
          <w:rFonts w:ascii="Calibri" w:eastAsia="Calibri" w:hAnsi="Calibri" w:cs="Calibri"/>
          <w:sz w:val="20"/>
          <w:szCs w:val="20"/>
        </w:rPr>
      </w:pPr>
      <w:r>
        <w:rPr>
          <w:rFonts w:ascii="Calibri" w:eastAsia="Calibri" w:hAnsi="Calibri" w:cs="Calibri"/>
          <w:sz w:val="20"/>
          <w:szCs w:val="20"/>
        </w:rPr>
        <w:t xml:space="preserve">Inclusion body disease is caused by </w:t>
      </w:r>
      <w:proofErr w:type="spellStart"/>
      <w:r>
        <w:rPr>
          <w:rFonts w:ascii="Calibri" w:eastAsia="Calibri" w:hAnsi="Calibri" w:cs="Calibri"/>
          <w:sz w:val="20"/>
          <w:szCs w:val="20"/>
        </w:rPr>
        <w:t>reptarenavirus</w:t>
      </w:r>
      <w:proofErr w:type="spellEnd"/>
      <w:r>
        <w:rPr>
          <w:rFonts w:ascii="Calibri" w:eastAsia="Calibri" w:hAnsi="Calibri" w:cs="Calibri"/>
          <w:sz w:val="20"/>
          <w:szCs w:val="20"/>
        </w:rPr>
        <w:t xml:space="preserve"> and has eosinophilic, intracytoplasmic inclusions in hepatocytes and brain</w:t>
      </w:r>
    </w:p>
    <w:p w14:paraId="378BDD89" w14:textId="77777777" w:rsidR="005C61F7" w:rsidRDefault="005C61F7" w:rsidP="005C61F7">
      <w:pPr>
        <w:ind w:left="720"/>
        <w:rPr>
          <w:rFonts w:ascii="Calibri" w:eastAsia="Calibri" w:hAnsi="Calibri" w:cs="Calibri"/>
          <w:sz w:val="20"/>
          <w:szCs w:val="20"/>
        </w:rPr>
      </w:pPr>
    </w:p>
    <w:p w14:paraId="0BBEB195" w14:textId="77777777" w:rsidR="005C61F7" w:rsidRDefault="005C61F7" w:rsidP="005C61F7">
      <w:pPr>
        <w:rPr>
          <w:rFonts w:ascii="Calibri" w:eastAsia="Calibri" w:hAnsi="Calibri" w:cs="Calibri"/>
          <w:sz w:val="20"/>
          <w:szCs w:val="20"/>
        </w:rPr>
      </w:pPr>
      <w:r>
        <w:rPr>
          <w:rFonts w:ascii="Calibri" w:eastAsia="Calibri" w:hAnsi="Calibri" w:cs="Calibri"/>
          <w:b/>
          <w:sz w:val="20"/>
          <w:szCs w:val="20"/>
        </w:rPr>
        <w:t xml:space="preserve">Conclusions: </w:t>
      </w:r>
      <w:r>
        <w:rPr>
          <w:rFonts w:ascii="Calibri" w:eastAsia="Calibri" w:hAnsi="Calibri" w:cs="Calibri"/>
          <w:sz w:val="20"/>
          <w:szCs w:val="20"/>
        </w:rPr>
        <w:t xml:space="preserve">Viperids can be clinically affected with </w:t>
      </w:r>
      <w:proofErr w:type="spellStart"/>
      <w:r>
        <w:rPr>
          <w:rFonts w:ascii="Calibri" w:eastAsia="Calibri" w:hAnsi="Calibri" w:cs="Calibri"/>
          <w:sz w:val="20"/>
          <w:szCs w:val="20"/>
        </w:rPr>
        <w:t>reptarenavirus</w:t>
      </w:r>
      <w:proofErr w:type="spellEnd"/>
      <w:r>
        <w:rPr>
          <w:rFonts w:ascii="Calibri" w:eastAsia="Calibri" w:hAnsi="Calibri" w:cs="Calibri"/>
          <w:sz w:val="20"/>
          <w:szCs w:val="20"/>
        </w:rPr>
        <w:t>, too.</w:t>
      </w:r>
    </w:p>
    <w:p w14:paraId="642AA83C" w14:textId="301885A5" w:rsidR="009629D1" w:rsidRDefault="009629D1"/>
    <w:p w14:paraId="2276B0F4" w14:textId="77777777" w:rsidR="005C61F7" w:rsidRPr="00A2475F" w:rsidRDefault="005C61F7" w:rsidP="005C61F7">
      <w:proofErr w:type="spellStart"/>
      <w:r w:rsidRPr="00A2475F">
        <w:t>Flach</w:t>
      </w:r>
      <w:proofErr w:type="spellEnd"/>
      <w:r w:rsidRPr="00A2475F">
        <w:t xml:space="preserve">, E. J., </w:t>
      </w:r>
      <w:proofErr w:type="spellStart"/>
      <w:r w:rsidRPr="00A2475F">
        <w:t>Dagleish</w:t>
      </w:r>
      <w:proofErr w:type="spellEnd"/>
      <w:r w:rsidRPr="00A2475F">
        <w:t xml:space="preserve">, M. P., </w:t>
      </w:r>
      <w:proofErr w:type="spellStart"/>
      <w:r w:rsidRPr="00A2475F">
        <w:t>Feltrer</w:t>
      </w:r>
      <w:proofErr w:type="spellEnd"/>
      <w:r w:rsidRPr="00A2475F">
        <w:t xml:space="preserve">, Y., Gill, I. S., </w:t>
      </w:r>
      <w:proofErr w:type="spellStart"/>
      <w:r w:rsidRPr="00A2475F">
        <w:t>Marschang</w:t>
      </w:r>
      <w:proofErr w:type="spellEnd"/>
      <w:r w:rsidRPr="00A2475F">
        <w:t xml:space="preserve">, R. E., Masters, N., ... &amp; Wheelhouse, N. M. (2018). </w:t>
      </w:r>
      <w:proofErr w:type="spellStart"/>
      <w:r w:rsidRPr="00A2475F">
        <w:t>Ferlavirus</w:t>
      </w:r>
      <w:proofErr w:type="spellEnd"/>
      <w:r w:rsidRPr="00A2475F">
        <w:t xml:space="preserve">-related deaths in a collection of viperid snakes. </w:t>
      </w:r>
      <w:r w:rsidRPr="00A2475F">
        <w:rPr>
          <w:i/>
          <w:iCs/>
        </w:rPr>
        <w:t>Journal of Zoo and Wildlife Medicine</w:t>
      </w:r>
      <w:r w:rsidRPr="00A2475F">
        <w:t xml:space="preserve">, </w:t>
      </w:r>
      <w:r w:rsidRPr="00A2475F">
        <w:rPr>
          <w:i/>
          <w:iCs/>
        </w:rPr>
        <w:t>49</w:t>
      </w:r>
      <w:r w:rsidRPr="00A2475F">
        <w:t>(4), 983-995.</w:t>
      </w:r>
    </w:p>
    <w:p w14:paraId="3E6F45A6" w14:textId="77777777" w:rsidR="005C61F7" w:rsidRPr="00A2475F" w:rsidRDefault="005C61F7" w:rsidP="005C61F7"/>
    <w:p w14:paraId="4DCFD64F" w14:textId="77777777" w:rsidR="005C61F7" w:rsidRPr="00A2475F" w:rsidRDefault="005C61F7" w:rsidP="005C61F7">
      <w:pPr>
        <w:jc w:val="both"/>
      </w:pPr>
      <w:r w:rsidRPr="00A2475F">
        <w:rPr>
          <w:b/>
          <w:bCs/>
          <w:color w:val="000000"/>
        </w:rPr>
        <w:t>Abstract:</w:t>
      </w:r>
      <w:r w:rsidRPr="00394000">
        <w:t xml:space="preserve"> </w:t>
      </w:r>
      <w:r w:rsidRPr="00A2475F">
        <w:rPr>
          <w:color w:val="000000"/>
        </w:rPr>
        <w:t xml:space="preserve">Between June and October 2013, 26 snakes of six viperid species kept in two adjoining rooms died (n = 16) or were euthanized on medical (1) or welfare grounds (9). </w:t>
      </w:r>
      <w:r w:rsidRPr="00A2475F">
        <w:rPr>
          <w:b/>
          <w:bCs/>
          <w:color w:val="000000"/>
        </w:rPr>
        <w:t>Two were from the main zoo collection, but the other 24 had been imported and quarantined for a minimum of 6 mo.</w:t>
      </w:r>
      <w:r w:rsidRPr="00A2475F">
        <w:rPr>
          <w:color w:val="000000"/>
        </w:rPr>
        <w:t xml:space="preserve"> Four of those that </w:t>
      </w:r>
      <w:proofErr w:type="gramStart"/>
      <w:r w:rsidRPr="00A2475F">
        <w:rPr>
          <w:color w:val="000000"/>
        </w:rPr>
        <w:t>died</w:t>
      </w:r>
      <w:proofErr w:type="gramEnd"/>
      <w:r w:rsidRPr="00A2475F">
        <w:rPr>
          <w:color w:val="000000"/>
        </w:rPr>
        <w:t xml:space="preserve"> and the single snake euthanized on medical grounds showed minor signs of respiratory disease prior to death, and five were weak, lethargic, and/or poor feeders. Frequent postmortem findings among all snakes were poor body condition (18) and respiratory disease (13). Seventeen cases were examined histologically, and pneumonia, sometimes with air </w:t>
      </w:r>
      <w:proofErr w:type="spellStart"/>
      <w:r w:rsidRPr="00A2475F">
        <w:rPr>
          <w:color w:val="000000"/>
        </w:rPr>
        <w:t>sacculitis</w:t>
      </w:r>
      <w:proofErr w:type="spellEnd"/>
      <w:r w:rsidRPr="00A2475F">
        <w:rPr>
          <w:color w:val="000000"/>
        </w:rPr>
        <w:t xml:space="preserve"> and/or tracheitis, was present in 15 individuals. </w:t>
      </w:r>
      <w:r w:rsidRPr="00A2475F">
        <w:rPr>
          <w:b/>
          <w:bCs/>
          <w:color w:val="000000"/>
        </w:rPr>
        <w:t xml:space="preserve">Lung samples from 24 snakes were </w:t>
      </w:r>
      <w:proofErr w:type="spellStart"/>
      <w:r w:rsidRPr="00A2475F">
        <w:rPr>
          <w:b/>
          <w:bCs/>
          <w:color w:val="000000"/>
        </w:rPr>
        <w:t>ferlavirus</w:t>
      </w:r>
      <w:proofErr w:type="spellEnd"/>
      <w:r w:rsidRPr="00A2475F">
        <w:rPr>
          <w:b/>
          <w:bCs/>
          <w:color w:val="000000"/>
        </w:rPr>
        <w:t xml:space="preserve"> polymerase chain reaction (PCR) positive, and one of the two snakes for which only liver was available was also positive</w:t>
      </w:r>
      <w:r w:rsidRPr="00A2475F">
        <w:rPr>
          <w:color w:val="000000"/>
        </w:rPr>
        <w:t xml:space="preserve">. The negative liver sample was from a snake that died of sepsis following anesthesia for surgical removal of a spindle cell sarcoma. </w:t>
      </w:r>
      <w:r w:rsidRPr="00A2475F">
        <w:rPr>
          <w:b/>
          <w:bCs/>
          <w:color w:val="000000"/>
        </w:rPr>
        <w:t xml:space="preserve">Correlation with antemortem PCR testing of glottal and cloacal swabs in five cases was poor (sensitivity = 40%). </w:t>
      </w:r>
      <w:r w:rsidRPr="00A2475F">
        <w:rPr>
          <w:color w:val="000000"/>
        </w:rPr>
        <w:t xml:space="preserve">Immunohistochemistry (IHC) for </w:t>
      </w:r>
      <w:proofErr w:type="spellStart"/>
      <w:r w:rsidRPr="00A2475F">
        <w:rPr>
          <w:color w:val="000000"/>
        </w:rPr>
        <w:t>ferlaviruses</w:t>
      </w:r>
      <w:proofErr w:type="spellEnd"/>
      <w:r w:rsidRPr="00A2475F">
        <w:rPr>
          <w:color w:val="000000"/>
        </w:rPr>
        <w:t xml:space="preserve"> on the tissues of 13 PCR-positive cases showed positive labeling in 7 only. Tissues samples from 22 </w:t>
      </w:r>
      <w:proofErr w:type="spellStart"/>
      <w:r w:rsidRPr="00A2475F">
        <w:rPr>
          <w:color w:val="000000"/>
        </w:rPr>
        <w:t>ferlavirus</w:t>
      </w:r>
      <w:proofErr w:type="spellEnd"/>
      <w:r w:rsidRPr="00A2475F">
        <w:rPr>
          <w:color w:val="000000"/>
        </w:rPr>
        <w:t xml:space="preserve"> PCR-positive snakes were examined for Chlamydia species by PCR, and 9 were positive, although DNA sequencing only confirmed two of three tested as Chlamydia pneumoniae. Immunohistochemistry for Chlamydia pneumoniae of seven cases (two </w:t>
      </w:r>
      <w:proofErr w:type="spellStart"/>
      <w:r w:rsidRPr="00A2475F">
        <w:rPr>
          <w:color w:val="000000"/>
        </w:rPr>
        <w:t>Chlamydiales</w:t>
      </w:r>
      <w:proofErr w:type="spellEnd"/>
      <w:r w:rsidRPr="00A2475F">
        <w:rPr>
          <w:color w:val="000000"/>
        </w:rPr>
        <w:t xml:space="preserve"> PCR positive, one of which was sequenced as C. pneumoniae, plus five negative) confirmed the Chlamydia PCR results. </w:t>
      </w:r>
      <w:r w:rsidRPr="00A2475F">
        <w:rPr>
          <w:b/>
          <w:bCs/>
          <w:color w:val="000000"/>
        </w:rPr>
        <w:t xml:space="preserve">These two </w:t>
      </w:r>
      <w:proofErr w:type="spellStart"/>
      <w:r w:rsidRPr="00A2475F">
        <w:rPr>
          <w:b/>
          <w:bCs/>
          <w:color w:val="000000"/>
        </w:rPr>
        <w:t>Chlamydiales</w:t>
      </w:r>
      <w:proofErr w:type="spellEnd"/>
      <w:r w:rsidRPr="00A2475F">
        <w:rPr>
          <w:b/>
          <w:bCs/>
          <w:color w:val="000000"/>
        </w:rPr>
        <w:t xml:space="preserve"> PCR and IHC positive snakes were </w:t>
      </w:r>
      <w:proofErr w:type="spellStart"/>
      <w:r w:rsidRPr="00A2475F">
        <w:rPr>
          <w:b/>
          <w:bCs/>
          <w:color w:val="000000"/>
        </w:rPr>
        <w:t>ferlavirus</w:t>
      </w:r>
      <w:proofErr w:type="spellEnd"/>
      <w:r w:rsidRPr="00A2475F">
        <w:rPr>
          <w:b/>
          <w:bCs/>
          <w:color w:val="000000"/>
        </w:rPr>
        <w:t xml:space="preserve"> PCR positive, but IHC negative suggesting </w:t>
      </w:r>
      <w:r w:rsidRPr="00A2475F">
        <w:rPr>
          <w:b/>
          <w:bCs/>
          <w:color w:val="000000"/>
        </w:rPr>
        <w:lastRenderedPageBreak/>
        <w:t xml:space="preserve">that, even though a </w:t>
      </w:r>
      <w:proofErr w:type="spellStart"/>
      <w:r w:rsidRPr="00A2475F">
        <w:rPr>
          <w:b/>
          <w:bCs/>
          <w:color w:val="000000"/>
        </w:rPr>
        <w:t>ferlavirus</w:t>
      </w:r>
      <w:proofErr w:type="spellEnd"/>
      <w:r w:rsidRPr="00A2475F">
        <w:rPr>
          <w:b/>
          <w:bCs/>
          <w:color w:val="000000"/>
        </w:rPr>
        <w:t xml:space="preserve"> was the predominant cause of the outbreak, in a few cases death may have been due to chlamydiosis with </w:t>
      </w:r>
      <w:proofErr w:type="spellStart"/>
      <w:r w:rsidRPr="00A2475F">
        <w:rPr>
          <w:b/>
          <w:bCs/>
          <w:color w:val="000000"/>
        </w:rPr>
        <w:t>ferlavirus</w:t>
      </w:r>
      <w:proofErr w:type="spellEnd"/>
      <w:r w:rsidRPr="00A2475F">
        <w:rPr>
          <w:b/>
          <w:bCs/>
          <w:color w:val="000000"/>
        </w:rPr>
        <w:t xml:space="preserve"> present, but not acting as the primary pathogen</w:t>
      </w:r>
      <w:r w:rsidRPr="00A2475F">
        <w:rPr>
          <w:color w:val="000000"/>
        </w:rPr>
        <w:t>.</w:t>
      </w:r>
    </w:p>
    <w:p w14:paraId="395D68D8" w14:textId="77777777" w:rsidR="005C61F7" w:rsidRPr="00A2475F" w:rsidRDefault="005C61F7" w:rsidP="005C61F7"/>
    <w:p w14:paraId="4F8BFFA2" w14:textId="77777777" w:rsidR="005C61F7" w:rsidRPr="00A2475F" w:rsidRDefault="005C61F7" w:rsidP="005C61F7">
      <w:r w:rsidRPr="00394000">
        <w:rPr>
          <w:b/>
          <w:bCs/>
          <w:color w:val="000000"/>
        </w:rPr>
        <w:t>Introduction:</w:t>
      </w:r>
    </w:p>
    <w:p w14:paraId="48DAC989" w14:textId="77777777" w:rsidR="005C61F7" w:rsidRPr="00394000" w:rsidRDefault="005C61F7" w:rsidP="005C61F7">
      <w:pPr>
        <w:numPr>
          <w:ilvl w:val="0"/>
          <w:numId w:val="9"/>
        </w:numPr>
        <w:tabs>
          <w:tab w:val="clear" w:pos="720"/>
          <w:tab w:val="num" w:pos="360"/>
        </w:tabs>
        <w:ind w:left="360"/>
        <w:textAlignment w:val="baseline"/>
        <w:rPr>
          <w:color w:val="000000"/>
        </w:rPr>
      </w:pPr>
      <w:r w:rsidRPr="00394000">
        <w:rPr>
          <w:color w:val="000000"/>
        </w:rPr>
        <w:t>Epizootics in reptile collections are common, often involving the respiratory tract.</w:t>
      </w:r>
    </w:p>
    <w:p w14:paraId="0C7264E4" w14:textId="77777777" w:rsidR="005C61F7" w:rsidRPr="00394000" w:rsidRDefault="005C61F7" w:rsidP="005C61F7">
      <w:pPr>
        <w:numPr>
          <w:ilvl w:val="1"/>
          <w:numId w:val="9"/>
        </w:numPr>
        <w:tabs>
          <w:tab w:val="clear" w:pos="1440"/>
          <w:tab w:val="num" w:pos="1080"/>
        </w:tabs>
        <w:ind w:left="1080"/>
        <w:textAlignment w:val="baseline"/>
        <w:rPr>
          <w:color w:val="000000"/>
        </w:rPr>
      </w:pPr>
      <w:r w:rsidRPr="00394000">
        <w:rPr>
          <w:color w:val="000000"/>
        </w:rPr>
        <w:t xml:space="preserve">Viruses – </w:t>
      </w:r>
      <w:proofErr w:type="spellStart"/>
      <w:r w:rsidRPr="00394000">
        <w:rPr>
          <w:color w:val="000000"/>
        </w:rPr>
        <w:t>Ferlaviruses</w:t>
      </w:r>
      <w:proofErr w:type="spellEnd"/>
      <w:r w:rsidRPr="00394000">
        <w:rPr>
          <w:color w:val="000000"/>
        </w:rPr>
        <w:t xml:space="preserve">, herpes, adeno, </w:t>
      </w:r>
      <w:proofErr w:type="spellStart"/>
      <w:r w:rsidRPr="00394000">
        <w:rPr>
          <w:color w:val="000000"/>
        </w:rPr>
        <w:t>nido</w:t>
      </w:r>
      <w:proofErr w:type="spellEnd"/>
      <w:r w:rsidRPr="00394000">
        <w:rPr>
          <w:color w:val="000000"/>
        </w:rPr>
        <w:t>, reoviruses.</w:t>
      </w:r>
    </w:p>
    <w:p w14:paraId="1B952352" w14:textId="77777777" w:rsidR="005C61F7" w:rsidRPr="00394000" w:rsidRDefault="005C61F7" w:rsidP="005C61F7">
      <w:pPr>
        <w:numPr>
          <w:ilvl w:val="1"/>
          <w:numId w:val="9"/>
        </w:numPr>
        <w:tabs>
          <w:tab w:val="clear" w:pos="1440"/>
          <w:tab w:val="num" w:pos="1080"/>
        </w:tabs>
        <w:ind w:left="1080"/>
        <w:textAlignment w:val="baseline"/>
        <w:rPr>
          <w:color w:val="000000"/>
        </w:rPr>
      </w:pPr>
      <w:r w:rsidRPr="00394000">
        <w:rPr>
          <w:color w:val="000000"/>
        </w:rPr>
        <w:t>Bacteria – Aeromonas, Pseudomonas (secondary, opportunistic). Chlamydial infection in puff adders. Mycobacterial granulomatous infection.</w:t>
      </w:r>
    </w:p>
    <w:p w14:paraId="4378C5E0" w14:textId="77777777" w:rsidR="005C61F7" w:rsidRPr="00394000" w:rsidRDefault="005C61F7" w:rsidP="005C61F7">
      <w:pPr>
        <w:numPr>
          <w:ilvl w:val="1"/>
          <w:numId w:val="9"/>
        </w:numPr>
        <w:tabs>
          <w:tab w:val="clear" w:pos="1440"/>
          <w:tab w:val="num" w:pos="1080"/>
        </w:tabs>
        <w:ind w:left="1080"/>
        <w:textAlignment w:val="baseline"/>
        <w:rPr>
          <w:color w:val="000000"/>
        </w:rPr>
      </w:pPr>
      <w:r w:rsidRPr="00394000">
        <w:rPr>
          <w:color w:val="000000"/>
        </w:rPr>
        <w:t>Mycotic pneumonia.</w:t>
      </w:r>
    </w:p>
    <w:p w14:paraId="0B4BE7FD" w14:textId="77777777" w:rsidR="005C61F7" w:rsidRPr="00394000" w:rsidRDefault="005C61F7" w:rsidP="005C61F7">
      <w:pPr>
        <w:numPr>
          <w:ilvl w:val="1"/>
          <w:numId w:val="9"/>
        </w:numPr>
        <w:tabs>
          <w:tab w:val="clear" w:pos="1440"/>
          <w:tab w:val="num" w:pos="1080"/>
        </w:tabs>
        <w:ind w:left="1080"/>
        <w:textAlignment w:val="baseline"/>
        <w:rPr>
          <w:color w:val="000000"/>
        </w:rPr>
      </w:pPr>
      <w:r w:rsidRPr="00394000">
        <w:rPr>
          <w:color w:val="000000"/>
        </w:rPr>
        <w:t>Parasitic infections.</w:t>
      </w:r>
    </w:p>
    <w:p w14:paraId="7A0F7E91" w14:textId="77777777" w:rsidR="005C61F7" w:rsidRPr="00A2475F" w:rsidRDefault="005C61F7" w:rsidP="005C61F7">
      <w:pPr>
        <w:numPr>
          <w:ilvl w:val="0"/>
          <w:numId w:val="9"/>
        </w:numPr>
        <w:tabs>
          <w:tab w:val="clear" w:pos="720"/>
          <w:tab w:val="num" w:pos="360"/>
        </w:tabs>
        <w:ind w:left="360"/>
        <w:textAlignment w:val="baseline"/>
        <w:rPr>
          <w:color w:val="000000"/>
        </w:rPr>
      </w:pPr>
      <w:proofErr w:type="spellStart"/>
      <w:r w:rsidRPr="00A2475F">
        <w:rPr>
          <w:color w:val="000000"/>
        </w:rPr>
        <w:t>Ferlavirus</w:t>
      </w:r>
      <w:proofErr w:type="spellEnd"/>
    </w:p>
    <w:p w14:paraId="3F778094" w14:textId="77777777" w:rsidR="005C61F7" w:rsidRPr="00394000" w:rsidRDefault="005C61F7" w:rsidP="005C61F7">
      <w:pPr>
        <w:numPr>
          <w:ilvl w:val="1"/>
          <w:numId w:val="10"/>
        </w:numPr>
        <w:tabs>
          <w:tab w:val="clear" w:pos="1440"/>
          <w:tab w:val="num" w:pos="1080"/>
        </w:tabs>
        <w:ind w:left="1080"/>
        <w:textAlignment w:val="baseline"/>
        <w:rPr>
          <w:color w:val="000000"/>
        </w:rPr>
      </w:pPr>
      <w:r w:rsidRPr="00A2475F">
        <w:rPr>
          <w:color w:val="000000"/>
        </w:rPr>
        <w:t>Enveloped RNA virus</w:t>
      </w:r>
    </w:p>
    <w:p w14:paraId="668C8A00" w14:textId="77777777" w:rsidR="005C61F7" w:rsidRPr="00A2475F" w:rsidRDefault="005C61F7" w:rsidP="005C61F7">
      <w:pPr>
        <w:numPr>
          <w:ilvl w:val="1"/>
          <w:numId w:val="10"/>
        </w:numPr>
        <w:tabs>
          <w:tab w:val="clear" w:pos="1440"/>
          <w:tab w:val="num" w:pos="1080"/>
        </w:tabs>
        <w:ind w:left="1080"/>
        <w:textAlignment w:val="baseline"/>
        <w:rPr>
          <w:color w:val="000000"/>
        </w:rPr>
      </w:pPr>
      <w:r w:rsidRPr="00394000">
        <w:rPr>
          <w:color w:val="000000"/>
        </w:rPr>
        <w:t xml:space="preserve">First reptilian </w:t>
      </w:r>
      <w:proofErr w:type="spellStart"/>
      <w:r w:rsidRPr="00394000">
        <w:rPr>
          <w:color w:val="000000"/>
        </w:rPr>
        <w:t>ferlavirus</w:t>
      </w:r>
      <w:proofErr w:type="spellEnd"/>
      <w:r w:rsidRPr="00394000">
        <w:rPr>
          <w:color w:val="000000"/>
        </w:rPr>
        <w:t xml:space="preserve"> isolated from neotropical viper (</w:t>
      </w:r>
      <w:proofErr w:type="spellStart"/>
      <w:r w:rsidRPr="00394000">
        <w:rPr>
          <w:color w:val="000000"/>
        </w:rPr>
        <w:t>Bothrops</w:t>
      </w:r>
      <w:proofErr w:type="spellEnd"/>
      <w:r w:rsidRPr="00394000">
        <w:rPr>
          <w:color w:val="000000"/>
        </w:rPr>
        <w:t xml:space="preserve"> </w:t>
      </w:r>
      <w:proofErr w:type="spellStart"/>
      <w:r w:rsidRPr="00394000">
        <w:rPr>
          <w:color w:val="000000"/>
        </w:rPr>
        <w:t>moojeni</w:t>
      </w:r>
      <w:proofErr w:type="spellEnd"/>
      <w:r w:rsidRPr="00394000">
        <w:rPr>
          <w:color w:val="000000"/>
        </w:rPr>
        <w:t>).</w:t>
      </w:r>
    </w:p>
    <w:p w14:paraId="389712D8" w14:textId="77777777" w:rsidR="005C61F7" w:rsidRPr="00A2475F" w:rsidRDefault="005C61F7" w:rsidP="005C61F7">
      <w:pPr>
        <w:numPr>
          <w:ilvl w:val="1"/>
          <w:numId w:val="10"/>
        </w:numPr>
        <w:tabs>
          <w:tab w:val="clear" w:pos="1440"/>
          <w:tab w:val="num" w:pos="1080"/>
        </w:tabs>
        <w:ind w:left="1080"/>
        <w:textAlignment w:val="baseline"/>
        <w:rPr>
          <w:color w:val="000000"/>
        </w:rPr>
      </w:pPr>
      <w:r w:rsidRPr="00A2475F">
        <w:rPr>
          <w:color w:val="000000"/>
        </w:rPr>
        <w:t>CS – respiratory noises, exudate, abnormal posture, head tremors, anorexia, and regurg</w:t>
      </w:r>
      <w:r w:rsidRPr="00394000">
        <w:rPr>
          <w:color w:val="000000"/>
        </w:rPr>
        <w:t>itation. Many found dead without clinical signs.</w:t>
      </w:r>
    </w:p>
    <w:p w14:paraId="16BAB114" w14:textId="77777777" w:rsidR="005C61F7" w:rsidRPr="00A2475F" w:rsidRDefault="005C61F7" w:rsidP="005C61F7">
      <w:pPr>
        <w:numPr>
          <w:ilvl w:val="1"/>
          <w:numId w:val="10"/>
        </w:numPr>
        <w:tabs>
          <w:tab w:val="clear" w:pos="1440"/>
          <w:tab w:val="num" w:pos="1080"/>
        </w:tabs>
        <w:ind w:left="1080"/>
        <w:textAlignment w:val="baseline"/>
        <w:rPr>
          <w:color w:val="000000"/>
        </w:rPr>
      </w:pPr>
      <w:r w:rsidRPr="00A2475F">
        <w:rPr>
          <w:color w:val="000000"/>
        </w:rPr>
        <w:t xml:space="preserve">Pathologic findings – congestion/hemorrhage of the lungs, proliferative interstitial pulmonary disease – vacuolation of </w:t>
      </w:r>
      <w:proofErr w:type="spellStart"/>
      <w:r w:rsidRPr="00A2475F">
        <w:rPr>
          <w:color w:val="000000"/>
        </w:rPr>
        <w:t>faveolar</w:t>
      </w:r>
      <w:proofErr w:type="spellEnd"/>
      <w:r w:rsidRPr="00A2475F">
        <w:rPr>
          <w:color w:val="000000"/>
        </w:rPr>
        <w:t xml:space="preserve"> epithelial cells</w:t>
      </w:r>
    </w:p>
    <w:p w14:paraId="1328001E" w14:textId="77777777" w:rsidR="005C61F7" w:rsidRPr="00A2475F" w:rsidRDefault="005C61F7" w:rsidP="005C61F7">
      <w:pPr>
        <w:numPr>
          <w:ilvl w:val="2"/>
          <w:numId w:val="11"/>
        </w:numPr>
        <w:tabs>
          <w:tab w:val="clear" w:pos="2160"/>
          <w:tab w:val="num" w:pos="1800"/>
        </w:tabs>
        <w:ind w:left="1800"/>
        <w:textAlignment w:val="baseline"/>
        <w:rPr>
          <w:color w:val="000000"/>
        </w:rPr>
      </w:pPr>
      <w:r w:rsidRPr="00A2475F">
        <w:rPr>
          <w:color w:val="000000"/>
        </w:rPr>
        <w:t>Lesions also found in brain, spinal cord, liver, pancreas, salivary gland</w:t>
      </w:r>
    </w:p>
    <w:p w14:paraId="00994D0E" w14:textId="77777777" w:rsidR="005C61F7" w:rsidRPr="00A2475F" w:rsidRDefault="005C61F7" w:rsidP="005C61F7">
      <w:pPr>
        <w:numPr>
          <w:ilvl w:val="2"/>
          <w:numId w:val="11"/>
        </w:numPr>
        <w:tabs>
          <w:tab w:val="clear" w:pos="2160"/>
          <w:tab w:val="num" w:pos="1800"/>
        </w:tabs>
        <w:ind w:left="1800"/>
        <w:textAlignment w:val="baseline"/>
        <w:rPr>
          <w:color w:val="000000"/>
        </w:rPr>
      </w:pPr>
      <w:r w:rsidRPr="00A2475F">
        <w:rPr>
          <w:color w:val="000000"/>
        </w:rPr>
        <w:t>Intracytoplasmic inclusion bodies are rarely observed</w:t>
      </w:r>
    </w:p>
    <w:p w14:paraId="142DB083" w14:textId="77777777" w:rsidR="005C61F7" w:rsidRPr="00394000" w:rsidRDefault="005C61F7" w:rsidP="005C61F7">
      <w:pPr>
        <w:numPr>
          <w:ilvl w:val="1"/>
          <w:numId w:val="11"/>
        </w:numPr>
        <w:tabs>
          <w:tab w:val="clear" w:pos="1440"/>
          <w:tab w:val="num" w:pos="1080"/>
        </w:tabs>
        <w:ind w:left="1080"/>
        <w:textAlignment w:val="baseline"/>
        <w:rPr>
          <w:color w:val="000000"/>
        </w:rPr>
      </w:pPr>
      <w:r w:rsidRPr="00A2475F">
        <w:rPr>
          <w:color w:val="000000"/>
        </w:rPr>
        <w:t>Diagnostics</w:t>
      </w:r>
    </w:p>
    <w:p w14:paraId="37D93B54" w14:textId="77777777" w:rsidR="005C61F7" w:rsidRPr="00A2475F" w:rsidRDefault="005C61F7" w:rsidP="005C61F7">
      <w:pPr>
        <w:numPr>
          <w:ilvl w:val="2"/>
          <w:numId w:val="11"/>
        </w:numPr>
        <w:tabs>
          <w:tab w:val="clear" w:pos="2160"/>
          <w:tab w:val="num" w:pos="1800"/>
        </w:tabs>
        <w:ind w:left="1800"/>
        <w:textAlignment w:val="baseline"/>
        <w:rPr>
          <w:color w:val="000000"/>
        </w:rPr>
      </w:pPr>
      <w:r w:rsidRPr="00394000">
        <w:rPr>
          <w:color w:val="000000"/>
        </w:rPr>
        <w:t xml:space="preserve">Can be detected by PCR – usually from lung tissue post-mortem or oral and cloacal swabs. Preferred clinical sample – </w:t>
      </w:r>
      <w:proofErr w:type="spellStart"/>
      <w:r w:rsidRPr="00394000">
        <w:rPr>
          <w:color w:val="000000"/>
        </w:rPr>
        <w:t>transtracheal</w:t>
      </w:r>
      <w:proofErr w:type="spellEnd"/>
      <w:r w:rsidRPr="00394000">
        <w:rPr>
          <w:color w:val="000000"/>
        </w:rPr>
        <w:t xml:space="preserve"> wash.</w:t>
      </w:r>
    </w:p>
    <w:p w14:paraId="23C5CB2A" w14:textId="77777777" w:rsidR="005C61F7" w:rsidRPr="00394000" w:rsidRDefault="005C61F7" w:rsidP="005C61F7">
      <w:pPr>
        <w:numPr>
          <w:ilvl w:val="2"/>
          <w:numId w:val="11"/>
        </w:numPr>
        <w:tabs>
          <w:tab w:val="clear" w:pos="2160"/>
          <w:tab w:val="num" w:pos="1800"/>
        </w:tabs>
        <w:ind w:left="1800"/>
        <w:textAlignment w:val="baseline"/>
        <w:rPr>
          <w:color w:val="000000"/>
        </w:rPr>
      </w:pPr>
      <w:r w:rsidRPr="00A2475F">
        <w:rPr>
          <w:color w:val="000000"/>
        </w:rPr>
        <w:t>IHC can also be used on tissues</w:t>
      </w:r>
    </w:p>
    <w:p w14:paraId="760FCA8B" w14:textId="77777777" w:rsidR="005C61F7" w:rsidRPr="00394000" w:rsidRDefault="005C61F7" w:rsidP="005C61F7">
      <w:pPr>
        <w:numPr>
          <w:ilvl w:val="2"/>
          <w:numId w:val="11"/>
        </w:numPr>
        <w:tabs>
          <w:tab w:val="clear" w:pos="2160"/>
          <w:tab w:val="num" w:pos="1800"/>
        </w:tabs>
        <w:ind w:left="1800"/>
        <w:textAlignment w:val="baseline"/>
        <w:rPr>
          <w:color w:val="000000"/>
        </w:rPr>
      </w:pPr>
      <w:r w:rsidRPr="00394000">
        <w:rPr>
          <w:color w:val="000000"/>
        </w:rPr>
        <w:t>Serologic response can be detected by HI (</w:t>
      </w:r>
      <w:proofErr w:type="spellStart"/>
      <w:r w:rsidRPr="00394000">
        <w:rPr>
          <w:color w:val="000000"/>
        </w:rPr>
        <w:t>hemaglutination</w:t>
      </w:r>
      <w:proofErr w:type="spellEnd"/>
      <w:r w:rsidRPr="00394000">
        <w:rPr>
          <w:color w:val="000000"/>
        </w:rPr>
        <w:t xml:space="preserve"> inhibition).</w:t>
      </w:r>
    </w:p>
    <w:p w14:paraId="56DA30DA" w14:textId="77777777" w:rsidR="005C61F7" w:rsidRPr="00394000" w:rsidRDefault="005C61F7" w:rsidP="005C61F7">
      <w:pPr>
        <w:numPr>
          <w:ilvl w:val="1"/>
          <w:numId w:val="11"/>
        </w:numPr>
        <w:tabs>
          <w:tab w:val="clear" w:pos="1440"/>
          <w:tab w:val="num" w:pos="1080"/>
        </w:tabs>
        <w:ind w:left="1080"/>
        <w:textAlignment w:val="baseline"/>
        <w:rPr>
          <w:color w:val="000000"/>
        </w:rPr>
      </w:pPr>
      <w:r w:rsidRPr="00394000">
        <w:rPr>
          <w:color w:val="000000"/>
        </w:rPr>
        <w:t xml:space="preserve">Some </w:t>
      </w:r>
      <w:proofErr w:type="spellStart"/>
      <w:r w:rsidRPr="00394000">
        <w:rPr>
          <w:color w:val="000000"/>
        </w:rPr>
        <w:t>spp</w:t>
      </w:r>
      <w:proofErr w:type="spellEnd"/>
      <w:r w:rsidRPr="00394000">
        <w:rPr>
          <w:color w:val="000000"/>
        </w:rPr>
        <w:t xml:space="preserve"> appear more susceptible; </w:t>
      </w:r>
      <w:proofErr w:type="gramStart"/>
      <w:r w:rsidRPr="00394000">
        <w:rPr>
          <w:color w:val="000000"/>
        </w:rPr>
        <w:t>also</w:t>
      </w:r>
      <w:proofErr w:type="gramEnd"/>
      <w:r w:rsidRPr="00394000">
        <w:rPr>
          <w:color w:val="000000"/>
        </w:rPr>
        <w:t xml:space="preserve"> significant differences in virulence between viral strains.</w:t>
      </w:r>
    </w:p>
    <w:p w14:paraId="0B910CDD" w14:textId="77777777" w:rsidR="005C61F7" w:rsidRPr="00A2475F" w:rsidRDefault="005C61F7" w:rsidP="005C61F7">
      <w:pPr>
        <w:textAlignment w:val="baseline"/>
        <w:rPr>
          <w:b/>
          <w:color w:val="000000"/>
        </w:rPr>
      </w:pPr>
      <w:r w:rsidRPr="00394000">
        <w:rPr>
          <w:b/>
          <w:color w:val="000000"/>
        </w:rPr>
        <w:t>Case reports:</w:t>
      </w:r>
    </w:p>
    <w:p w14:paraId="56A742D1" w14:textId="77777777" w:rsidR="005C61F7" w:rsidRPr="00394000" w:rsidRDefault="005C61F7" w:rsidP="005C61F7">
      <w:pPr>
        <w:numPr>
          <w:ilvl w:val="0"/>
          <w:numId w:val="11"/>
        </w:numPr>
        <w:textAlignment w:val="baseline"/>
        <w:rPr>
          <w:color w:val="000000"/>
        </w:rPr>
      </w:pPr>
      <w:r w:rsidRPr="00394000">
        <w:rPr>
          <w:color w:val="000000"/>
        </w:rPr>
        <w:t xml:space="preserve">From March 2011-Oct 2012, 42 viperid snakes of 9 </w:t>
      </w:r>
      <w:proofErr w:type="spellStart"/>
      <w:r w:rsidRPr="00394000">
        <w:rPr>
          <w:color w:val="000000"/>
        </w:rPr>
        <w:t>spp</w:t>
      </w:r>
      <w:proofErr w:type="spellEnd"/>
      <w:r w:rsidRPr="00394000">
        <w:rPr>
          <w:color w:val="000000"/>
        </w:rPr>
        <w:t xml:space="preserve"> </w:t>
      </w:r>
      <w:proofErr w:type="spellStart"/>
      <w:r w:rsidRPr="00394000">
        <w:rPr>
          <w:color w:val="000000"/>
        </w:rPr>
        <w:t>importated</w:t>
      </w:r>
      <w:proofErr w:type="spellEnd"/>
      <w:r w:rsidRPr="00394000">
        <w:rPr>
          <w:color w:val="000000"/>
        </w:rPr>
        <w:t xml:space="preserve"> to London Zoo, joining two existing eyelash vipers. Soured from various breeders in Eu and Costa Rica.</w:t>
      </w:r>
    </w:p>
    <w:p w14:paraId="69BB1F2B" w14:textId="77777777" w:rsidR="005C61F7" w:rsidRPr="00394000" w:rsidRDefault="005C61F7" w:rsidP="005C61F7">
      <w:pPr>
        <w:numPr>
          <w:ilvl w:val="0"/>
          <w:numId w:val="11"/>
        </w:numPr>
        <w:textAlignment w:val="baseline"/>
        <w:rPr>
          <w:color w:val="000000"/>
        </w:rPr>
      </w:pPr>
      <w:r w:rsidRPr="00394000">
        <w:rPr>
          <w:color w:val="000000"/>
        </w:rPr>
        <w:t>Quarantined new snakes for 6 months. Fecal parasite screening, fecal cultures, visual obs.</w:t>
      </w:r>
    </w:p>
    <w:p w14:paraId="4AA7AD41" w14:textId="77777777" w:rsidR="005C61F7" w:rsidRPr="00394000" w:rsidRDefault="005C61F7" w:rsidP="005C61F7">
      <w:pPr>
        <w:numPr>
          <w:ilvl w:val="0"/>
          <w:numId w:val="11"/>
        </w:numPr>
        <w:textAlignment w:val="baseline"/>
        <w:rPr>
          <w:color w:val="000000"/>
        </w:rPr>
      </w:pPr>
      <w:r w:rsidRPr="00394000">
        <w:rPr>
          <w:color w:val="000000"/>
        </w:rPr>
        <w:t>14 snakes died during period of importations, 11 during quarantine. Ultimately 32 individuals joined the main collection.</w:t>
      </w:r>
    </w:p>
    <w:p w14:paraId="1DAE8163" w14:textId="77777777" w:rsidR="005C61F7" w:rsidRPr="00A2475F" w:rsidRDefault="005C61F7" w:rsidP="005C61F7">
      <w:pPr>
        <w:numPr>
          <w:ilvl w:val="0"/>
          <w:numId w:val="11"/>
        </w:numPr>
        <w:textAlignment w:val="baseline"/>
        <w:rPr>
          <w:color w:val="000000"/>
        </w:rPr>
      </w:pPr>
      <w:r w:rsidRPr="00A2475F">
        <w:rPr>
          <w:color w:val="000000"/>
        </w:rPr>
        <w:t>Epizootic</w:t>
      </w:r>
    </w:p>
    <w:p w14:paraId="4AA68696" w14:textId="77777777" w:rsidR="005C61F7" w:rsidRPr="00394000" w:rsidRDefault="005C61F7" w:rsidP="005C61F7">
      <w:pPr>
        <w:numPr>
          <w:ilvl w:val="1"/>
          <w:numId w:val="11"/>
        </w:numPr>
        <w:textAlignment w:val="baseline"/>
        <w:rPr>
          <w:b/>
          <w:color w:val="000000"/>
        </w:rPr>
      </w:pPr>
      <w:r w:rsidRPr="00A2475F">
        <w:rPr>
          <w:b/>
          <w:color w:val="000000"/>
        </w:rPr>
        <w:t>17 snakes died from June – October 2013 af</w:t>
      </w:r>
      <w:r w:rsidRPr="00394000">
        <w:rPr>
          <w:b/>
          <w:color w:val="000000"/>
        </w:rPr>
        <w:t xml:space="preserve">ter they were introduced – </w:t>
      </w:r>
      <w:r w:rsidRPr="00A2475F">
        <w:rPr>
          <w:b/>
          <w:color w:val="000000"/>
        </w:rPr>
        <w:t>one was euthanized</w:t>
      </w:r>
      <w:r w:rsidRPr="00394000">
        <w:rPr>
          <w:b/>
          <w:color w:val="000000"/>
        </w:rPr>
        <w:t xml:space="preserve"> (seizures)</w:t>
      </w:r>
      <w:r w:rsidRPr="00A2475F">
        <w:rPr>
          <w:b/>
          <w:color w:val="000000"/>
        </w:rPr>
        <w:t xml:space="preserve">, </w:t>
      </w:r>
      <w:r w:rsidRPr="00394000">
        <w:rPr>
          <w:b/>
          <w:color w:val="000000"/>
        </w:rPr>
        <w:t>remainder</w:t>
      </w:r>
      <w:r w:rsidRPr="00A2475F">
        <w:rPr>
          <w:b/>
          <w:color w:val="000000"/>
        </w:rPr>
        <w:t xml:space="preserve"> died or were euthanized over the next three years</w:t>
      </w:r>
    </w:p>
    <w:p w14:paraId="7185F73D" w14:textId="77777777" w:rsidR="005C61F7" w:rsidRPr="00394000" w:rsidRDefault="005C61F7" w:rsidP="005C61F7">
      <w:pPr>
        <w:numPr>
          <w:ilvl w:val="2"/>
          <w:numId w:val="11"/>
        </w:numPr>
        <w:textAlignment w:val="baseline"/>
        <w:rPr>
          <w:b/>
          <w:color w:val="000000"/>
        </w:rPr>
      </w:pPr>
      <w:r w:rsidRPr="00394000">
        <w:rPr>
          <w:b/>
          <w:color w:val="000000"/>
        </w:rPr>
        <w:t xml:space="preserve">Six found dead without clinical signs, four mild </w:t>
      </w:r>
      <w:proofErr w:type="spellStart"/>
      <w:r w:rsidRPr="00394000">
        <w:rPr>
          <w:b/>
          <w:color w:val="000000"/>
        </w:rPr>
        <w:t>resp</w:t>
      </w:r>
      <w:proofErr w:type="spellEnd"/>
      <w:r w:rsidRPr="00394000">
        <w:rPr>
          <w:b/>
          <w:color w:val="000000"/>
        </w:rPr>
        <w:t xml:space="preserve"> disease, five lethargic/weak/anorexic.</w:t>
      </w:r>
    </w:p>
    <w:p w14:paraId="3B6ADBB1" w14:textId="77777777" w:rsidR="005C61F7" w:rsidRPr="00394000" w:rsidRDefault="005C61F7" w:rsidP="005C61F7">
      <w:pPr>
        <w:numPr>
          <w:ilvl w:val="1"/>
          <w:numId w:val="11"/>
        </w:numPr>
        <w:textAlignment w:val="baseline"/>
        <w:rPr>
          <w:b/>
          <w:color w:val="000000"/>
        </w:rPr>
      </w:pPr>
      <w:r w:rsidRPr="00394000">
        <w:rPr>
          <w:b/>
          <w:color w:val="000000"/>
        </w:rPr>
        <w:t>Eyelash vipers appeared highly susceptible.</w:t>
      </w:r>
    </w:p>
    <w:p w14:paraId="0D7AEAF2" w14:textId="77777777" w:rsidR="005C61F7" w:rsidRPr="00394000" w:rsidRDefault="005C61F7" w:rsidP="005C61F7">
      <w:pPr>
        <w:numPr>
          <w:ilvl w:val="1"/>
          <w:numId w:val="11"/>
        </w:numPr>
        <w:textAlignment w:val="baseline"/>
        <w:rPr>
          <w:b/>
          <w:color w:val="000000"/>
        </w:rPr>
      </w:pPr>
      <w:r w:rsidRPr="00394000">
        <w:rPr>
          <w:b/>
          <w:color w:val="000000"/>
        </w:rPr>
        <w:t>Most common gross findings on necropsy – Poor BCS, respiratory disease (pulmonary, air sac congestion, exudate), hepatic lesions (congestion, enlargement, pale foci).</w:t>
      </w:r>
    </w:p>
    <w:p w14:paraId="3F9410FE" w14:textId="77777777" w:rsidR="005C61F7" w:rsidRPr="00394000" w:rsidRDefault="005C61F7" w:rsidP="005C61F7">
      <w:pPr>
        <w:numPr>
          <w:ilvl w:val="1"/>
          <w:numId w:val="11"/>
        </w:numPr>
        <w:textAlignment w:val="baseline"/>
        <w:rPr>
          <w:b/>
          <w:color w:val="000000"/>
        </w:rPr>
      </w:pPr>
      <w:r w:rsidRPr="00394000">
        <w:rPr>
          <w:b/>
          <w:color w:val="000000"/>
        </w:rPr>
        <w:t>All negative for Cryptosporidium spp.</w:t>
      </w:r>
    </w:p>
    <w:p w14:paraId="2E5CBA44" w14:textId="77777777" w:rsidR="005C61F7" w:rsidRPr="00394000" w:rsidRDefault="005C61F7" w:rsidP="005C61F7">
      <w:pPr>
        <w:numPr>
          <w:ilvl w:val="1"/>
          <w:numId w:val="11"/>
        </w:numPr>
        <w:textAlignment w:val="baseline"/>
        <w:rPr>
          <w:b/>
          <w:color w:val="000000"/>
        </w:rPr>
      </w:pPr>
      <w:proofErr w:type="spellStart"/>
      <w:r w:rsidRPr="00394000">
        <w:rPr>
          <w:b/>
          <w:color w:val="000000"/>
        </w:rPr>
        <w:t>Histo</w:t>
      </w:r>
      <w:proofErr w:type="spellEnd"/>
      <w:r w:rsidRPr="00394000">
        <w:rPr>
          <w:b/>
          <w:color w:val="000000"/>
        </w:rPr>
        <w:t xml:space="preserve"> – 15 cases had pneumonia with air </w:t>
      </w:r>
      <w:proofErr w:type="spellStart"/>
      <w:r w:rsidRPr="00394000">
        <w:rPr>
          <w:b/>
          <w:color w:val="000000"/>
        </w:rPr>
        <w:t>sacculitis</w:t>
      </w:r>
      <w:proofErr w:type="spellEnd"/>
      <w:r w:rsidRPr="00394000">
        <w:rPr>
          <w:b/>
          <w:color w:val="000000"/>
        </w:rPr>
        <w:t xml:space="preserve"> in 4 and </w:t>
      </w:r>
      <w:proofErr w:type="spellStart"/>
      <w:r w:rsidRPr="00394000">
        <w:rPr>
          <w:b/>
          <w:color w:val="000000"/>
        </w:rPr>
        <w:t>treacheitis</w:t>
      </w:r>
      <w:proofErr w:type="spellEnd"/>
      <w:r w:rsidRPr="00394000">
        <w:rPr>
          <w:b/>
          <w:color w:val="000000"/>
        </w:rPr>
        <w:t xml:space="preserve"> in 2. 11 had lesions in the splenopancreas (pancreatitis, pancreatic </w:t>
      </w:r>
      <w:proofErr w:type="spellStart"/>
      <w:r w:rsidRPr="00394000">
        <w:rPr>
          <w:b/>
          <w:color w:val="000000"/>
        </w:rPr>
        <w:t>atropy</w:t>
      </w:r>
      <w:proofErr w:type="spellEnd"/>
      <w:r w:rsidRPr="00394000">
        <w:rPr>
          <w:b/>
          <w:color w:val="000000"/>
        </w:rPr>
        <w:t xml:space="preserve">, </w:t>
      </w:r>
      <w:r w:rsidRPr="00394000">
        <w:rPr>
          <w:b/>
          <w:color w:val="000000"/>
        </w:rPr>
        <w:lastRenderedPageBreak/>
        <w:t xml:space="preserve">pancreatic hyperplasia). 9 had lesions in liver (hepatitis, cholangitis, hepatic necrosis, vascular hepatopathy, hepatic </w:t>
      </w:r>
      <w:proofErr w:type="spellStart"/>
      <w:r w:rsidRPr="00394000">
        <w:rPr>
          <w:b/>
          <w:color w:val="000000"/>
        </w:rPr>
        <w:t>lipidosis</w:t>
      </w:r>
      <w:proofErr w:type="spellEnd"/>
      <w:r w:rsidRPr="00394000">
        <w:rPr>
          <w:b/>
          <w:color w:val="000000"/>
        </w:rPr>
        <w:t>).</w:t>
      </w:r>
    </w:p>
    <w:p w14:paraId="36627BF3" w14:textId="77777777" w:rsidR="005C61F7" w:rsidRPr="00394000" w:rsidRDefault="005C61F7" w:rsidP="005C61F7">
      <w:pPr>
        <w:numPr>
          <w:ilvl w:val="2"/>
          <w:numId w:val="11"/>
        </w:numPr>
        <w:textAlignment w:val="baseline"/>
        <w:rPr>
          <w:b/>
          <w:color w:val="000000"/>
        </w:rPr>
      </w:pPr>
      <w:r w:rsidRPr="00394000">
        <w:rPr>
          <w:b/>
          <w:color w:val="000000"/>
        </w:rPr>
        <w:t>Viral inclusion bodies were not found in any cases.</w:t>
      </w:r>
    </w:p>
    <w:p w14:paraId="7B39EA6C" w14:textId="77777777" w:rsidR="005C61F7" w:rsidRPr="00A2475F" w:rsidRDefault="005C61F7" w:rsidP="005C61F7">
      <w:pPr>
        <w:numPr>
          <w:ilvl w:val="3"/>
          <w:numId w:val="11"/>
        </w:numPr>
        <w:textAlignment w:val="baseline"/>
        <w:rPr>
          <w:b/>
          <w:color w:val="000000"/>
        </w:rPr>
      </w:pPr>
      <w:r w:rsidRPr="00394000">
        <w:rPr>
          <w:b/>
          <w:color w:val="000000"/>
        </w:rPr>
        <w:t xml:space="preserve">They are rarely observed with </w:t>
      </w:r>
      <w:proofErr w:type="spellStart"/>
      <w:r w:rsidRPr="00394000">
        <w:rPr>
          <w:b/>
          <w:color w:val="000000"/>
        </w:rPr>
        <w:t>ferlavirus</w:t>
      </w:r>
      <w:proofErr w:type="spellEnd"/>
      <w:r w:rsidRPr="00394000">
        <w:rPr>
          <w:b/>
          <w:color w:val="000000"/>
        </w:rPr>
        <w:t xml:space="preserve"> in general.</w:t>
      </w:r>
    </w:p>
    <w:p w14:paraId="77E32692" w14:textId="77777777" w:rsidR="005C61F7" w:rsidRPr="00394000" w:rsidRDefault="005C61F7" w:rsidP="005C61F7">
      <w:pPr>
        <w:numPr>
          <w:ilvl w:val="1"/>
          <w:numId w:val="11"/>
        </w:numPr>
        <w:textAlignment w:val="baseline"/>
        <w:rPr>
          <w:b/>
          <w:color w:val="000000"/>
        </w:rPr>
      </w:pPr>
      <w:r w:rsidRPr="00394000">
        <w:rPr>
          <w:b/>
          <w:color w:val="000000"/>
        </w:rPr>
        <w:t xml:space="preserve">Tissues submitted for </w:t>
      </w:r>
      <w:proofErr w:type="spellStart"/>
      <w:r w:rsidRPr="00394000">
        <w:rPr>
          <w:b/>
          <w:color w:val="000000"/>
        </w:rPr>
        <w:t>ferlavirus</w:t>
      </w:r>
      <w:proofErr w:type="spellEnd"/>
      <w:r w:rsidRPr="00394000">
        <w:rPr>
          <w:b/>
          <w:color w:val="000000"/>
        </w:rPr>
        <w:t xml:space="preserve"> RNA testing – Negative; Subsequent PCR testing of frozen lung positive in all cases. Mixed results with testing frozen liver. Variable results with glottal/cloacal swab PCR.</w:t>
      </w:r>
    </w:p>
    <w:p w14:paraId="604B9A43" w14:textId="77777777" w:rsidR="005C61F7" w:rsidRPr="00394000" w:rsidRDefault="005C61F7" w:rsidP="005C61F7">
      <w:pPr>
        <w:numPr>
          <w:ilvl w:val="1"/>
          <w:numId w:val="11"/>
        </w:numPr>
        <w:textAlignment w:val="baseline"/>
        <w:rPr>
          <w:color w:val="000000"/>
        </w:rPr>
      </w:pPr>
      <w:r w:rsidRPr="00394000">
        <w:rPr>
          <w:color w:val="000000"/>
        </w:rPr>
        <w:t>IHC was also found to be variable.</w:t>
      </w:r>
    </w:p>
    <w:p w14:paraId="4F69D37B" w14:textId="77777777" w:rsidR="005C61F7" w:rsidRPr="00394000" w:rsidRDefault="005C61F7" w:rsidP="005C61F7">
      <w:pPr>
        <w:numPr>
          <w:ilvl w:val="1"/>
          <w:numId w:val="11"/>
        </w:numPr>
        <w:textAlignment w:val="baseline"/>
        <w:rPr>
          <w:color w:val="000000"/>
        </w:rPr>
      </w:pPr>
      <w:r w:rsidRPr="00394000">
        <w:rPr>
          <w:color w:val="000000"/>
        </w:rPr>
        <w:t>Also tested tissues for Chlamydia PCR – 9 were positive.</w:t>
      </w:r>
    </w:p>
    <w:p w14:paraId="29E2F90A" w14:textId="77777777" w:rsidR="005C61F7" w:rsidRPr="00394000" w:rsidRDefault="005C61F7" w:rsidP="005C61F7">
      <w:pPr>
        <w:numPr>
          <w:ilvl w:val="2"/>
          <w:numId w:val="11"/>
        </w:numPr>
        <w:textAlignment w:val="baseline"/>
        <w:rPr>
          <w:color w:val="000000"/>
        </w:rPr>
      </w:pPr>
      <w:r w:rsidRPr="00394000">
        <w:rPr>
          <w:color w:val="000000"/>
        </w:rPr>
        <w:t xml:space="preserve">Two positives for chlamydia via IHC were neg for </w:t>
      </w:r>
      <w:proofErr w:type="spellStart"/>
      <w:r w:rsidRPr="00394000">
        <w:rPr>
          <w:color w:val="000000"/>
        </w:rPr>
        <w:t>ferlavirus</w:t>
      </w:r>
      <w:proofErr w:type="spellEnd"/>
      <w:r w:rsidRPr="00394000">
        <w:rPr>
          <w:color w:val="000000"/>
        </w:rPr>
        <w:t xml:space="preserve"> IHC.</w:t>
      </w:r>
    </w:p>
    <w:p w14:paraId="0378C8EE" w14:textId="77777777" w:rsidR="005C61F7" w:rsidRPr="00394000" w:rsidRDefault="005C61F7" w:rsidP="005C61F7">
      <w:pPr>
        <w:numPr>
          <w:ilvl w:val="2"/>
          <w:numId w:val="11"/>
        </w:numPr>
        <w:textAlignment w:val="baseline"/>
        <w:rPr>
          <w:color w:val="000000"/>
        </w:rPr>
      </w:pPr>
      <w:r w:rsidRPr="00394000">
        <w:rPr>
          <w:color w:val="000000"/>
        </w:rPr>
        <w:t xml:space="preserve">5 Chlamydia neg cases all had positive </w:t>
      </w:r>
      <w:proofErr w:type="spellStart"/>
      <w:r w:rsidRPr="00394000">
        <w:rPr>
          <w:color w:val="000000"/>
        </w:rPr>
        <w:t>ferlavirus</w:t>
      </w:r>
      <w:proofErr w:type="spellEnd"/>
      <w:r w:rsidRPr="00394000">
        <w:rPr>
          <w:color w:val="000000"/>
        </w:rPr>
        <w:t xml:space="preserve"> IHC.</w:t>
      </w:r>
    </w:p>
    <w:p w14:paraId="4BC11333" w14:textId="77777777" w:rsidR="005C61F7" w:rsidRPr="00A2475F" w:rsidRDefault="005C61F7" w:rsidP="005C61F7">
      <w:pPr>
        <w:numPr>
          <w:ilvl w:val="2"/>
          <w:numId w:val="11"/>
        </w:numPr>
        <w:textAlignment w:val="baseline"/>
        <w:rPr>
          <w:color w:val="000000"/>
        </w:rPr>
      </w:pPr>
      <w:r w:rsidRPr="00394000">
        <w:rPr>
          <w:color w:val="000000"/>
        </w:rPr>
        <w:t xml:space="preserve">Chlamydia pneumonia likely primary pathogen in some individuals, although major chlamydial pathogen in snakes might be a highly related, distinct Chlamydia </w:t>
      </w:r>
      <w:proofErr w:type="spellStart"/>
      <w:r w:rsidRPr="00394000">
        <w:rPr>
          <w:color w:val="000000"/>
        </w:rPr>
        <w:t>spp</w:t>
      </w:r>
      <w:proofErr w:type="spellEnd"/>
      <w:r w:rsidRPr="00394000">
        <w:rPr>
          <w:color w:val="000000"/>
        </w:rPr>
        <w:t xml:space="preserve">: </w:t>
      </w:r>
      <w:proofErr w:type="spellStart"/>
      <w:r w:rsidRPr="00394000">
        <w:rPr>
          <w:color w:val="000000"/>
        </w:rPr>
        <w:t>Candidatus</w:t>
      </w:r>
      <w:proofErr w:type="spellEnd"/>
      <w:r w:rsidRPr="00394000">
        <w:rPr>
          <w:color w:val="000000"/>
        </w:rPr>
        <w:t xml:space="preserve"> Chlamydia </w:t>
      </w:r>
      <w:proofErr w:type="spellStart"/>
      <w:r w:rsidRPr="00394000">
        <w:rPr>
          <w:color w:val="000000"/>
        </w:rPr>
        <w:t>sanzinia</w:t>
      </w:r>
      <w:proofErr w:type="spellEnd"/>
      <w:r w:rsidRPr="00394000">
        <w:rPr>
          <w:color w:val="000000"/>
        </w:rPr>
        <w:t>.</w:t>
      </w:r>
    </w:p>
    <w:p w14:paraId="490A62F8" w14:textId="77777777" w:rsidR="005C61F7" w:rsidRPr="00A2475F" w:rsidRDefault="005C61F7" w:rsidP="005C61F7">
      <w:pPr>
        <w:numPr>
          <w:ilvl w:val="0"/>
          <w:numId w:val="11"/>
        </w:numPr>
        <w:textAlignment w:val="baseline"/>
        <w:rPr>
          <w:color w:val="000000"/>
        </w:rPr>
      </w:pPr>
      <w:r w:rsidRPr="00A2475F">
        <w:rPr>
          <w:color w:val="000000"/>
        </w:rPr>
        <w:t>New Quarantine Protocol</w:t>
      </w:r>
    </w:p>
    <w:p w14:paraId="2E839CF6" w14:textId="77777777" w:rsidR="005C61F7" w:rsidRPr="00A2475F" w:rsidRDefault="005C61F7" w:rsidP="005C61F7">
      <w:pPr>
        <w:numPr>
          <w:ilvl w:val="1"/>
          <w:numId w:val="11"/>
        </w:numPr>
        <w:textAlignment w:val="baseline"/>
        <w:rPr>
          <w:color w:val="000000"/>
        </w:rPr>
      </w:pPr>
      <w:r w:rsidRPr="00A2475F">
        <w:rPr>
          <w:color w:val="000000"/>
        </w:rPr>
        <w:t xml:space="preserve">Risk assessments before </w:t>
      </w:r>
      <w:r w:rsidRPr="00394000">
        <w:rPr>
          <w:color w:val="000000"/>
        </w:rPr>
        <w:t>bringing</w:t>
      </w:r>
      <w:r w:rsidRPr="00A2475F">
        <w:rPr>
          <w:color w:val="000000"/>
        </w:rPr>
        <w:t xml:space="preserve"> in new snakes</w:t>
      </w:r>
      <w:r w:rsidRPr="00394000">
        <w:rPr>
          <w:color w:val="000000"/>
        </w:rPr>
        <w:t xml:space="preserve"> – health questionnaires.</w:t>
      </w:r>
    </w:p>
    <w:p w14:paraId="0A294D2E" w14:textId="77777777" w:rsidR="005C61F7" w:rsidRPr="00A2475F" w:rsidRDefault="005C61F7" w:rsidP="005C61F7">
      <w:pPr>
        <w:numPr>
          <w:ilvl w:val="1"/>
          <w:numId w:val="11"/>
        </w:numPr>
        <w:textAlignment w:val="baseline"/>
        <w:rPr>
          <w:color w:val="000000"/>
        </w:rPr>
      </w:pPr>
      <w:r w:rsidRPr="00A2475F">
        <w:rPr>
          <w:color w:val="000000"/>
        </w:rPr>
        <w:t>PCR testing of tracheal washes &amp; serology</w:t>
      </w:r>
    </w:p>
    <w:p w14:paraId="6D829FF2" w14:textId="77777777" w:rsidR="005C61F7" w:rsidRPr="00A2475F" w:rsidRDefault="005C61F7" w:rsidP="005C61F7">
      <w:pPr>
        <w:numPr>
          <w:ilvl w:val="1"/>
          <w:numId w:val="11"/>
        </w:numPr>
        <w:textAlignment w:val="baseline"/>
        <w:rPr>
          <w:color w:val="000000"/>
        </w:rPr>
      </w:pPr>
      <w:r w:rsidRPr="00A2475F">
        <w:rPr>
          <w:color w:val="000000"/>
        </w:rPr>
        <w:t>Snakes with different temperature requirements are no longer quarantined in same facility – dedicated veterinary team member for care of snakes (not the herp department)</w:t>
      </w:r>
    </w:p>
    <w:p w14:paraId="473EF6A2" w14:textId="77777777" w:rsidR="005C61F7" w:rsidRPr="00A2475F" w:rsidRDefault="005C61F7" w:rsidP="005C61F7">
      <w:pPr>
        <w:numPr>
          <w:ilvl w:val="1"/>
          <w:numId w:val="11"/>
        </w:numPr>
        <w:textAlignment w:val="baseline"/>
        <w:rPr>
          <w:color w:val="000000"/>
        </w:rPr>
      </w:pPr>
      <w:r w:rsidRPr="00A2475F">
        <w:rPr>
          <w:color w:val="000000"/>
        </w:rPr>
        <w:t xml:space="preserve">Any deaths during quarantine are fully investigated with </w:t>
      </w:r>
      <w:proofErr w:type="spellStart"/>
      <w:r w:rsidRPr="00A2475F">
        <w:rPr>
          <w:color w:val="000000"/>
        </w:rPr>
        <w:t>ferlavirus</w:t>
      </w:r>
      <w:proofErr w:type="spellEnd"/>
      <w:r w:rsidRPr="00A2475F">
        <w:rPr>
          <w:color w:val="000000"/>
        </w:rPr>
        <w:t xml:space="preserve"> testing</w:t>
      </w:r>
    </w:p>
    <w:p w14:paraId="55887819" w14:textId="77777777" w:rsidR="005C61F7" w:rsidRPr="00394000" w:rsidRDefault="005C61F7" w:rsidP="005C61F7">
      <w:pPr>
        <w:textAlignment w:val="baseline"/>
        <w:rPr>
          <w:b/>
          <w:bCs/>
          <w:color w:val="000000"/>
        </w:rPr>
      </w:pPr>
      <w:r w:rsidRPr="00394000">
        <w:rPr>
          <w:b/>
          <w:bCs/>
          <w:color w:val="000000"/>
        </w:rPr>
        <w:t>Key Discussion Points:</w:t>
      </w:r>
    </w:p>
    <w:p w14:paraId="6F74295A" w14:textId="77777777" w:rsidR="005C61F7" w:rsidRPr="00394000" w:rsidRDefault="005C61F7" w:rsidP="005C61F7">
      <w:pPr>
        <w:pStyle w:val="ListParagraph"/>
        <w:numPr>
          <w:ilvl w:val="0"/>
          <w:numId w:val="12"/>
        </w:numPr>
        <w:textAlignment w:val="baseline"/>
        <w:rPr>
          <w:rFonts w:eastAsia="Times New Roman"/>
          <w:b/>
          <w:color w:val="000000"/>
        </w:rPr>
      </w:pPr>
      <w:r w:rsidRPr="00394000">
        <w:rPr>
          <w:rFonts w:eastAsia="Times New Roman"/>
          <w:b/>
          <w:color w:val="000000"/>
        </w:rPr>
        <w:t xml:space="preserve">Some snakes were able to carry the virus asymptomatically for long periods of time (at least 3 </w:t>
      </w:r>
      <w:proofErr w:type="spellStart"/>
      <w:r w:rsidRPr="00394000">
        <w:rPr>
          <w:rFonts w:eastAsia="Times New Roman"/>
          <w:b/>
          <w:color w:val="000000"/>
        </w:rPr>
        <w:t>yrs</w:t>
      </w:r>
      <w:proofErr w:type="spellEnd"/>
      <w:r w:rsidRPr="00394000">
        <w:rPr>
          <w:rFonts w:eastAsia="Times New Roman"/>
          <w:b/>
          <w:color w:val="000000"/>
        </w:rPr>
        <w:t xml:space="preserve"> in this report).</w:t>
      </w:r>
    </w:p>
    <w:p w14:paraId="56634C78" w14:textId="77777777" w:rsidR="005C61F7" w:rsidRPr="00394000" w:rsidRDefault="005C61F7" w:rsidP="005C61F7">
      <w:pPr>
        <w:pStyle w:val="ListParagraph"/>
        <w:numPr>
          <w:ilvl w:val="0"/>
          <w:numId w:val="12"/>
        </w:numPr>
        <w:textAlignment w:val="baseline"/>
        <w:rPr>
          <w:rFonts w:eastAsia="Times New Roman"/>
          <w:color w:val="000000"/>
        </w:rPr>
      </w:pPr>
      <w:r w:rsidRPr="00394000">
        <w:rPr>
          <w:rFonts w:eastAsia="Times New Roman"/>
          <w:b/>
          <w:color w:val="000000"/>
        </w:rPr>
        <w:t>Poor sensitivity of testing antemortem swabs via PCR. Viral shedding may vary over time.</w:t>
      </w:r>
    </w:p>
    <w:p w14:paraId="3A796B4A" w14:textId="77777777" w:rsidR="005C61F7" w:rsidRPr="00394000" w:rsidRDefault="005C61F7" w:rsidP="005C61F7">
      <w:pPr>
        <w:pStyle w:val="ListParagraph"/>
        <w:numPr>
          <w:ilvl w:val="0"/>
          <w:numId w:val="12"/>
        </w:numPr>
        <w:textAlignment w:val="baseline"/>
        <w:rPr>
          <w:rFonts w:eastAsia="Times New Roman"/>
          <w:color w:val="000000"/>
        </w:rPr>
      </w:pPr>
      <w:r w:rsidRPr="00394000">
        <w:rPr>
          <w:rFonts w:eastAsia="Times New Roman"/>
          <w:color w:val="000000"/>
        </w:rPr>
        <w:t>Conservation practitioners should avoid using snakes for reintroduction purposes if they originate from zoo collections, especially when the prevalence of these pathogens in free-ranging wild reptiles is unknown.</w:t>
      </w:r>
    </w:p>
    <w:p w14:paraId="5F15CB99" w14:textId="77777777" w:rsidR="005C61F7" w:rsidRPr="00394000" w:rsidRDefault="005C61F7" w:rsidP="005C61F7">
      <w:pPr>
        <w:pStyle w:val="ListParagraph"/>
        <w:numPr>
          <w:ilvl w:val="1"/>
          <w:numId w:val="12"/>
        </w:numPr>
        <w:textAlignment w:val="baseline"/>
        <w:rPr>
          <w:rFonts w:eastAsia="Times New Roman"/>
          <w:color w:val="000000"/>
        </w:rPr>
      </w:pPr>
      <w:r w:rsidRPr="00394000">
        <w:rPr>
          <w:rFonts w:eastAsia="Times New Roman"/>
          <w:color w:val="000000"/>
        </w:rPr>
        <w:t xml:space="preserve">Dedicated species-specific conservation facilities should be built and stocked with wild-caught founders that are subjected to </w:t>
      </w:r>
      <w:proofErr w:type="spellStart"/>
      <w:r w:rsidRPr="00394000">
        <w:rPr>
          <w:rFonts w:eastAsia="Times New Roman"/>
          <w:color w:val="000000"/>
        </w:rPr>
        <w:t>preimport</w:t>
      </w:r>
      <w:proofErr w:type="spellEnd"/>
      <w:r w:rsidRPr="00394000">
        <w:rPr>
          <w:rFonts w:eastAsia="Times New Roman"/>
          <w:color w:val="000000"/>
        </w:rPr>
        <w:t xml:space="preserve"> and ongoing routine pathogen screening.</w:t>
      </w:r>
    </w:p>
    <w:p w14:paraId="6230A4FD" w14:textId="77777777" w:rsidR="005C61F7" w:rsidRPr="00394000" w:rsidRDefault="005C61F7" w:rsidP="005C61F7"/>
    <w:p w14:paraId="7F367A23" w14:textId="77777777" w:rsidR="005C61F7" w:rsidRPr="00394000" w:rsidRDefault="005C61F7" w:rsidP="005C61F7">
      <w:r w:rsidRPr="00394000">
        <w:rPr>
          <w:noProof/>
        </w:rPr>
        <w:lastRenderedPageBreak/>
        <w:drawing>
          <wp:inline distT="0" distB="0" distL="0" distR="0" wp14:anchorId="18D41F35" wp14:editId="1CBDF286">
            <wp:extent cx="3060209" cy="284099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72932" cy="2852808"/>
                    </a:xfrm>
                    <a:prstGeom prst="rect">
                      <a:avLst/>
                    </a:prstGeom>
                  </pic:spPr>
                </pic:pic>
              </a:graphicData>
            </a:graphic>
          </wp:inline>
        </w:drawing>
      </w:r>
      <w:r w:rsidRPr="00394000">
        <w:rPr>
          <w:noProof/>
        </w:rPr>
        <w:drawing>
          <wp:inline distT="0" distB="0" distL="0" distR="0" wp14:anchorId="3E0DAFFC" wp14:editId="2E251DF4">
            <wp:extent cx="2612571" cy="33963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0302" cy="3406392"/>
                    </a:xfrm>
                    <a:prstGeom prst="rect">
                      <a:avLst/>
                    </a:prstGeom>
                  </pic:spPr>
                </pic:pic>
              </a:graphicData>
            </a:graphic>
          </wp:inline>
        </w:drawing>
      </w:r>
    </w:p>
    <w:p w14:paraId="67F8970F" w14:textId="77777777" w:rsidR="005C61F7" w:rsidRPr="00394000" w:rsidRDefault="005C61F7" w:rsidP="005C61F7"/>
    <w:p w14:paraId="46C80E83" w14:textId="77777777" w:rsidR="005C61F7" w:rsidRPr="00394000" w:rsidRDefault="005C61F7" w:rsidP="005C61F7">
      <w:r w:rsidRPr="00394000">
        <w:rPr>
          <w:color w:val="000000"/>
        </w:rPr>
        <w:t xml:space="preserve">Lindemann, D. M., Allender, M. C., Thompson, D., </w:t>
      </w:r>
      <w:proofErr w:type="spellStart"/>
      <w:r w:rsidRPr="00394000">
        <w:rPr>
          <w:color w:val="000000"/>
        </w:rPr>
        <w:t>Glowacki</w:t>
      </w:r>
      <w:proofErr w:type="spellEnd"/>
      <w:r w:rsidRPr="00394000">
        <w:rPr>
          <w:color w:val="000000"/>
        </w:rPr>
        <w:t xml:space="preserve">, G. A., Newman, E. M., </w:t>
      </w:r>
      <w:proofErr w:type="spellStart"/>
      <w:r w:rsidRPr="00394000">
        <w:rPr>
          <w:color w:val="000000"/>
        </w:rPr>
        <w:t>Adamovicz</w:t>
      </w:r>
      <w:proofErr w:type="spellEnd"/>
      <w:r w:rsidRPr="00394000">
        <w:rPr>
          <w:color w:val="000000"/>
        </w:rPr>
        <w:t xml:space="preserve">, L. A., &amp; Smith, R. L. (2019). Epidemiology of </w:t>
      </w:r>
      <w:proofErr w:type="spellStart"/>
      <w:r w:rsidRPr="00394000">
        <w:rPr>
          <w:color w:val="000000"/>
        </w:rPr>
        <w:t>Emydoidea</w:t>
      </w:r>
      <w:proofErr w:type="spellEnd"/>
      <w:r w:rsidRPr="00394000">
        <w:rPr>
          <w:color w:val="000000"/>
        </w:rPr>
        <w:t xml:space="preserve"> herpesvirus 1 in free-ranging Blanding's turtles (</w:t>
      </w:r>
      <w:proofErr w:type="spellStart"/>
      <w:r w:rsidRPr="00394000">
        <w:rPr>
          <w:color w:val="000000"/>
        </w:rPr>
        <w:t>Emydoidea</w:t>
      </w:r>
      <w:proofErr w:type="spellEnd"/>
      <w:r w:rsidRPr="00394000">
        <w:rPr>
          <w:color w:val="000000"/>
        </w:rPr>
        <w:t xml:space="preserve"> </w:t>
      </w:r>
      <w:proofErr w:type="spellStart"/>
      <w:r w:rsidRPr="00394000">
        <w:rPr>
          <w:color w:val="000000"/>
        </w:rPr>
        <w:t>blandingii</w:t>
      </w:r>
      <w:proofErr w:type="spellEnd"/>
      <w:r w:rsidRPr="00394000">
        <w:rPr>
          <w:color w:val="000000"/>
        </w:rPr>
        <w:t xml:space="preserve">) from Illinois. </w:t>
      </w:r>
      <w:r w:rsidRPr="00394000">
        <w:rPr>
          <w:i/>
          <w:iCs/>
          <w:color w:val="000000"/>
        </w:rPr>
        <w:t>Journal of Zoo and Wildlife Medicine</w:t>
      </w:r>
      <w:r w:rsidRPr="00394000">
        <w:rPr>
          <w:color w:val="000000"/>
        </w:rPr>
        <w:t xml:space="preserve">, </w:t>
      </w:r>
      <w:r w:rsidRPr="00394000">
        <w:rPr>
          <w:i/>
          <w:iCs/>
          <w:color w:val="000000"/>
        </w:rPr>
        <w:t>50</w:t>
      </w:r>
      <w:r w:rsidRPr="00394000">
        <w:rPr>
          <w:color w:val="000000"/>
        </w:rPr>
        <w:t>(3), 547-556.</w:t>
      </w:r>
    </w:p>
    <w:p w14:paraId="03E19F4B" w14:textId="77777777" w:rsidR="005C61F7" w:rsidRPr="00394000" w:rsidRDefault="005C61F7" w:rsidP="005C61F7"/>
    <w:p w14:paraId="01A8C2B6" w14:textId="77777777" w:rsidR="005C61F7" w:rsidRDefault="005C61F7" w:rsidP="005C61F7">
      <w:pPr>
        <w:rPr>
          <w:color w:val="000000"/>
        </w:rPr>
      </w:pPr>
      <w:r w:rsidRPr="00394000">
        <w:rPr>
          <w:color w:val="000000"/>
        </w:rPr>
        <w:t>Abstract</w:t>
      </w:r>
      <w:r w:rsidRPr="00394000">
        <w:rPr>
          <w:b/>
          <w:bCs/>
          <w:color w:val="000000"/>
        </w:rPr>
        <w:t xml:space="preserve">: Herpesvirus infections have been associated with high morbidity and mortality in populations of captive </w:t>
      </w:r>
      <w:proofErr w:type="spellStart"/>
      <w:r w:rsidRPr="00394000">
        <w:rPr>
          <w:b/>
          <w:bCs/>
          <w:color w:val="000000"/>
        </w:rPr>
        <w:t>emydid</w:t>
      </w:r>
      <w:proofErr w:type="spellEnd"/>
      <w:r w:rsidRPr="00394000">
        <w:rPr>
          <w:b/>
          <w:bCs/>
          <w:color w:val="000000"/>
        </w:rPr>
        <w:t xml:space="preserve"> chelonians worldwide, but novel herpesviruses have also recently been identified in apparently healthy free-ranging </w:t>
      </w:r>
      <w:proofErr w:type="spellStart"/>
      <w:r w:rsidRPr="00394000">
        <w:rPr>
          <w:b/>
          <w:bCs/>
          <w:color w:val="000000"/>
        </w:rPr>
        <w:t>emydid</w:t>
      </w:r>
      <w:proofErr w:type="spellEnd"/>
      <w:r w:rsidRPr="00394000">
        <w:rPr>
          <w:b/>
          <w:bCs/>
          <w:color w:val="000000"/>
        </w:rPr>
        <w:t xml:space="preserve"> populations</w:t>
      </w:r>
      <w:r w:rsidRPr="00394000">
        <w:rPr>
          <w:color w:val="000000"/>
        </w:rPr>
        <w:t>. Blanding’s turtle (</w:t>
      </w:r>
      <w:proofErr w:type="spellStart"/>
      <w:r w:rsidRPr="00394000">
        <w:rPr>
          <w:color w:val="000000"/>
        </w:rPr>
        <w:t>Emydoidea</w:t>
      </w:r>
      <w:proofErr w:type="spellEnd"/>
      <w:r w:rsidRPr="00394000">
        <w:rPr>
          <w:color w:val="000000"/>
        </w:rPr>
        <w:t xml:space="preserve"> </w:t>
      </w:r>
      <w:proofErr w:type="spellStart"/>
      <w:r w:rsidRPr="00394000">
        <w:rPr>
          <w:color w:val="000000"/>
        </w:rPr>
        <w:t>blandingii</w:t>
      </w:r>
      <w:proofErr w:type="spellEnd"/>
      <w:r w:rsidRPr="00394000">
        <w:rPr>
          <w:color w:val="000000"/>
        </w:rPr>
        <w:t xml:space="preserve">), </w:t>
      </w:r>
      <w:r w:rsidRPr="00394000">
        <w:rPr>
          <w:b/>
          <w:bCs/>
          <w:color w:val="000000"/>
        </w:rPr>
        <w:t>an endangered species</w:t>
      </w:r>
      <w:r w:rsidRPr="00394000">
        <w:rPr>
          <w:color w:val="000000"/>
        </w:rPr>
        <w:t xml:space="preserve"> in Illinois, has experienced range-wide declines because of habitat loss, degradation, and fragmentation. </w:t>
      </w:r>
      <w:r w:rsidRPr="00394000">
        <w:rPr>
          <w:b/>
          <w:color w:val="000000"/>
        </w:rPr>
        <w:t xml:space="preserve">A novel herpesvirus, </w:t>
      </w:r>
      <w:proofErr w:type="spellStart"/>
      <w:r w:rsidRPr="00394000">
        <w:rPr>
          <w:b/>
          <w:color w:val="000000"/>
        </w:rPr>
        <w:t>Emydoidea</w:t>
      </w:r>
      <w:proofErr w:type="spellEnd"/>
      <w:r w:rsidRPr="00394000">
        <w:rPr>
          <w:b/>
          <w:color w:val="000000"/>
        </w:rPr>
        <w:t xml:space="preserve"> herpesvirus 1 (EBHV1), was identified in Blanding’s turtles in DuPage County, IL, in 2015.</w:t>
      </w:r>
      <w:r w:rsidRPr="00394000">
        <w:rPr>
          <w:color w:val="000000"/>
        </w:rPr>
        <w:t xml:space="preserve"> </w:t>
      </w:r>
      <w:r w:rsidRPr="00394000">
        <w:rPr>
          <w:b/>
          <w:bCs/>
          <w:color w:val="000000"/>
        </w:rPr>
        <w:t>Combined oral-cloacal swabs were collected from radio transmitter–fitted and trapped (n = 54) turtles multiple times over the 2016 activity season.</w:t>
      </w:r>
      <w:r w:rsidRPr="00394000">
        <w:rPr>
          <w:color w:val="000000"/>
        </w:rPr>
        <w:t xml:space="preserve"> In addition, swabs were collected at a single time point from trapped and incidentally captured (n = 84) Blanding’s turtles in DuPage (n = 33) and Lake (n = 51) counties over the same field season. </w:t>
      </w:r>
      <w:r w:rsidRPr="00394000">
        <w:rPr>
          <w:b/>
          <w:bCs/>
          <w:color w:val="000000"/>
        </w:rPr>
        <w:t>Each sample was tested for EBHV1 using quantitative polymerase chain reaction (qPCR).</w:t>
      </w:r>
      <w:r w:rsidRPr="00394000">
        <w:rPr>
          <w:color w:val="000000"/>
        </w:rPr>
        <w:t xml:space="preserve"> EBHV1 was detected in 15 adult females for an </w:t>
      </w:r>
      <w:r w:rsidRPr="00394000">
        <w:rPr>
          <w:b/>
          <w:bCs/>
          <w:color w:val="000000"/>
        </w:rPr>
        <w:t>overall prevalence of 10.8%</w:t>
      </w:r>
      <w:r w:rsidRPr="00394000">
        <w:rPr>
          <w:color w:val="000000"/>
        </w:rPr>
        <w:t xml:space="preserve"> (n =15/138; 95% confidence interval [CI]: 6.2– 17.3%). In radio transmitter–fitted females, there was a significantly higher prevalence of EBHV1 DNA in May (23.8%, n = 10/42) than June (3.6%, n = 1/28), July (0%, n = 0/42), August (0%, n = 0/47), or September (7.7%, n = 3/39) (odds ratio: 12.19; 95% CI: 3.60–41.30). </w:t>
      </w:r>
      <w:r w:rsidRPr="00394000">
        <w:rPr>
          <w:b/>
          <w:bCs/>
          <w:color w:val="000000"/>
        </w:rPr>
        <w:t>The peak in May corresponds to the onset of nesting and may be associated with increased physiologic demands.</w:t>
      </w:r>
      <w:r w:rsidRPr="00394000">
        <w:rPr>
          <w:color w:val="000000"/>
        </w:rPr>
        <w:t xml:space="preserve"> </w:t>
      </w:r>
      <w:r w:rsidRPr="00394000">
        <w:rPr>
          <w:b/>
          <w:bCs/>
          <w:color w:val="000000"/>
        </w:rPr>
        <w:t>Furthermore, all positive turtles were qPCR negative in subsequent months. There were no clinical signs associated with EBHV1 detection</w:t>
      </w:r>
      <w:r w:rsidRPr="00394000">
        <w:rPr>
          <w:color w:val="000000"/>
        </w:rPr>
        <w:t>. This investigation is the critical first step to characterizing the implications of EBHV1 for Blanding’s turtle population health and identifying management changes that may improve sustainability.</w:t>
      </w:r>
    </w:p>
    <w:p w14:paraId="42427804" w14:textId="77777777" w:rsidR="005C61F7" w:rsidRPr="00394000" w:rsidRDefault="005C61F7" w:rsidP="005C61F7">
      <w:pPr>
        <w:rPr>
          <w:b/>
        </w:rPr>
      </w:pPr>
      <w:r>
        <w:rPr>
          <w:b/>
          <w:color w:val="000000"/>
        </w:rPr>
        <w:t>Introduction:</w:t>
      </w:r>
    </w:p>
    <w:p w14:paraId="0B02F844" w14:textId="77777777" w:rsidR="005C61F7" w:rsidRPr="00394000" w:rsidRDefault="005C61F7" w:rsidP="005C61F7">
      <w:pPr>
        <w:numPr>
          <w:ilvl w:val="0"/>
          <w:numId w:val="13"/>
        </w:numPr>
        <w:textAlignment w:val="baseline"/>
        <w:rPr>
          <w:color w:val="000000"/>
        </w:rPr>
      </w:pPr>
      <w:r w:rsidRPr="00394000">
        <w:rPr>
          <w:color w:val="000000"/>
        </w:rPr>
        <w:lastRenderedPageBreak/>
        <w:t>Herpesviruses increasingly important concern i</w:t>
      </w:r>
      <w:r>
        <w:rPr>
          <w:color w:val="000000"/>
        </w:rPr>
        <w:t xml:space="preserve">n chelonians, </w:t>
      </w:r>
      <w:proofErr w:type="spellStart"/>
      <w:r>
        <w:rPr>
          <w:color w:val="000000"/>
        </w:rPr>
        <w:t>assoc</w:t>
      </w:r>
      <w:proofErr w:type="spellEnd"/>
      <w:r>
        <w:rPr>
          <w:color w:val="000000"/>
        </w:rPr>
        <w:t xml:space="preserve"> with </w:t>
      </w:r>
      <w:proofErr w:type="spellStart"/>
      <w:r>
        <w:rPr>
          <w:color w:val="000000"/>
        </w:rPr>
        <w:t>dz</w:t>
      </w:r>
      <w:proofErr w:type="spellEnd"/>
      <w:r w:rsidRPr="00394000">
        <w:rPr>
          <w:color w:val="000000"/>
        </w:rPr>
        <w:t xml:space="preserve"> in FW turtles</w:t>
      </w:r>
      <w:r>
        <w:rPr>
          <w:color w:val="000000"/>
        </w:rPr>
        <w:t xml:space="preserve"> (</w:t>
      </w:r>
      <w:proofErr w:type="spellStart"/>
      <w:r>
        <w:rPr>
          <w:color w:val="000000"/>
        </w:rPr>
        <w:t>Emydidae</w:t>
      </w:r>
      <w:proofErr w:type="spellEnd"/>
      <w:r>
        <w:rPr>
          <w:color w:val="000000"/>
        </w:rPr>
        <w:t>).</w:t>
      </w:r>
    </w:p>
    <w:p w14:paraId="0BFAFA3C" w14:textId="77777777" w:rsidR="005C61F7" w:rsidRPr="00394000" w:rsidRDefault="005C61F7" w:rsidP="005C61F7">
      <w:pPr>
        <w:numPr>
          <w:ilvl w:val="0"/>
          <w:numId w:val="13"/>
        </w:numPr>
        <w:textAlignment w:val="baseline"/>
        <w:rPr>
          <w:color w:val="000000"/>
        </w:rPr>
      </w:pPr>
      <w:r w:rsidRPr="00394000">
        <w:rPr>
          <w:color w:val="000000"/>
        </w:rPr>
        <w:t xml:space="preserve">Chelonian herpesviruses form a monophyletic cluster consistent with </w:t>
      </w:r>
      <w:proofErr w:type="spellStart"/>
      <w:r w:rsidRPr="00394000">
        <w:rPr>
          <w:color w:val="000000"/>
        </w:rPr>
        <w:t>Chelonivirus</w:t>
      </w:r>
      <w:proofErr w:type="spellEnd"/>
      <w:r w:rsidRPr="00394000">
        <w:rPr>
          <w:color w:val="000000"/>
        </w:rPr>
        <w:t>/</w:t>
      </w:r>
      <w:proofErr w:type="spellStart"/>
      <w:r w:rsidRPr="00394000">
        <w:rPr>
          <w:color w:val="000000"/>
        </w:rPr>
        <w:t>Scutavirus</w:t>
      </w:r>
      <w:proofErr w:type="spellEnd"/>
    </w:p>
    <w:p w14:paraId="365E85BF" w14:textId="77777777" w:rsidR="005C61F7" w:rsidRPr="00394000" w:rsidRDefault="005C61F7" w:rsidP="005C61F7">
      <w:pPr>
        <w:numPr>
          <w:ilvl w:val="1"/>
          <w:numId w:val="14"/>
        </w:numPr>
        <w:textAlignment w:val="baseline"/>
        <w:rPr>
          <w:color w:val="000000"/>
        </w:rPr>
      </w:pPr>
      <w:r w:rsidRPr="00394000">
        <w:rPr>
          <w:color w:val="000000"/>
        </w:rPr>
        <w:t>Tortoise and FW turtle herpes more closely related than to marine sea turtle herpes</w:t>
      </w:r>
    </w:p>
    <w:p w14:paraId="633DC1D5" w14:textId="77777777" w:rsidR="005C61F7" w:rsidRPr="00394000" w:rsidRDefault="005C61F7" w:rsidP="005C61F7">
      <w:pPr>
        <w:numPr>
          <w:ilvl w:val="1"/>
          <w:numId w:val="14"/>
        </w:numPr>
        <w:textAlignment w:val="baseline"/>
        <w:rPr>
          <w:color w:val="000000"/>
        </w:rPr>
      </w:pPr>
      <w:r w:rsidRPr="00394000">
        <w:rPr>
          <w:color w:val="000000"/>
        </w:rPr>
        <w:t>4 genetically distinct clusters of tortois</w:t>
      </w:r>
      <w:r>
        <w:rPr>
          <w:color w:val="000000"/>
        </w:rPr>
        <w:t>e</w:t>
      </w:r>
      <w:r w:rsidRPr="00394000">
        <w:rPr>
          <w:color w:val="000000"/>
        </w:rPr>
        <w:t xml:space="preserve"> herpes (</w:t>
      </w:r>
      <w:proofErr w:type="spellStart"/>
      <w:r w:rsidRPr="00394000">
        <w:rPr>
          <w:color w:val="000000"/>
        </w:rPr>
        <w:t>Testudinid</w:t>
      </w:r>
      <w:proofErr w:type="spellEnd"/>
      <w:r w:rsidRPr="00394000">
        <w:rPr>
          <w:color w:val="000000"/>
        </w:rPr>
        <w:t xml:space="preserve"> herpes 1-4); and 6 </w:t>
      </w:r>
      <w:proofErr w:type="spellStart"/>
      <w:r w:rsidRPr="00394000">
        <w:rPr>
          <w:color w:val="000000"/>
        </w:rPr>
        <w:t>emydid</w:t>
      </w:r>
      <w:proofErr w:type="spellEnd"/>
      <w:r w:rsidRPr="00394000">
        <w:rPr>
          <w:color w:val="000000"/>
        </w:rPr>
        <w:t xml:space="preserve"> herpesviruses</w:t>
      </w:r>
      <w:r>
        <w:rPr>
          <w:color w:val="000000"/>
        </w:rPr>
        <w:t xml:space="preserve"> – </w:t>
      </w:r>
      <w:proofErr w:type="spellStart"/>
      <w:r>
        <w:rPr>
          <w:color w:val="000000"/>
        </w:rPr>
        <w:t>Emydid</w:t>
      </w:r>
      <w:proofErr w:type="spellEnd"/>
      <w:r>
        <w:rPr>
          <w:color w:val="000000"/>
        </w:rPr>
        <w:t xml:space="preserve"> herpesvirus 1 and 2, </w:t>
      </w:r>
      <w:proofErr w:type="spellStart"/>
      <w:r>
        <w:rPr>
          <w:color w:val="000000"/>
        </w:rPr>
        <w:t>Glyptemys</w:t>
      </w:r>
      <w:proofErr w:type="spellEnd"/>
      <w:r>
        <w:rPr>
          <w:color w:val="000000"/>
        </w:rPr>
        <w:t xml:space="preserve"> herpesvirus 1 and 2, and Terrapene herpesvirus 1 and 2.</w:t>
      </w:r>
    </w:p>
    <w:p w14:paraId="5341F33A" w14:textId="77777777" w:rsidR="005C61F7" w:rsidRDefault="005C61F7" w:rsidP="005C61F7">
      <w:pPr>
        <w:numPr>
          <w:ilvl w:val="1"/>
          <w:numId w:val="14"/>
        </w:numPr>
        <w:textAlignment w:val="baseline"/>
        <w:rPr>
          <w:b/>
          <w:color w:val="000000"/>
        </w:rPr>
      </w:pPr>
      <w:r w:rsidRPr="00394000">
        <w:rPr>
          <w:b/>
          <w:color w:val="000000"/>
        </w:rPr>
        <w:t>Characterized by lifelong infections and latency, or persistent infection with recurring virus replication and shedding</w:t>
      </w:r>
    </w:p>
    <w:p w14:paraId="241CD2A9" w14:textId="77777777" w:rsidR="005C61F7" w:rsidRPr="00A23368" w:rsidRDefault="005C61F7" w:rsidP="005C61F7">
      <w:pPr>
        <w:pStyle w:val="ListParagraph"/>
        <w:numPr>
          <w:ilvl w:val="0"/>
          <w:numId w:val="14"/>
        </w:numPr>
        <w:spacing w:after="160"/>
        <w:rPr>
          <w:rFonts w:eastAsia="Times New Roman"/>
        </w:rPr>
      </w:pPr>
      <w:r>
        <w:rPr>
          <w:rFonts w:eastAsia="Times New Roman"/>
          <w:color w:val="000000"/>
        </w:rPr>
        <w:t>These authors identified a</w:t>
      </w:r>
      <w:r w:rsidRPr="00394000">
        <w:rPr>
          <w:rFonts w:eastAsia="Times New Roman"/>
          <w:color w:val="000000"/>
        </w:rPr>
        <w:t xml:space="preserve"> novel EHv-1 in Blanding’s turtles and validated a qPCR assay</w:t>
      </w:r>
    </w:p>
    <w:p w14:paraId="00CA6807" w14:textId="77777777" w:rsidR="005C61F7" w:rsidRPr="00394000" w:rsidRDefault="005C61F7" w:rsidP="005C61F7">
      <w:pPr>
        <w:pStyle w:val="ListParagraph"/>
        <w:numPr>
          <w:ilvl w:val="0"/>
          <w:numId w:val="14"/>
        </w:numPr>
        <w:spacing w:after="160"/>
        <w:rPr>
          <w:rFonts w:eastAsia="Times New Roman"/>
        </w:rPr>
      </w:pPr>
      <w:r>
        <w:rPr>
          <w:rFonts w:eastAsia="Times New Roman"/>
          <w:color w:val="000000"/>
        </w:rPr>
        <w:t>Objectives – Determine the baseline longitudinal and cross-sectional prevalence of EBHV1 viral DNA shedding using qPCR in DuPage and Lake counties, IL and evaluate whether qPCR prevalence is associated with sex, age class, county, month of sampling, or clinical signs.</w:t>
      </w:r>
    </w:p>
    <w:p w14:paraId="700584B8" w14:textId="77777777" w:rsidR="005C61F7" w:rsidRPr="00394000" w:rsidRDefault="005C61F7" w:rsidP="005C61F7">
      <w:pPr>
        <w:rPr>
          <w:b/>
          <w:color w:val="000000"/>
        </w:rPr>
      </w:pPr>
      <w:r>
        <w:rPr>
          <w:b/>
          <w:color w:val="000000"/>
        </w:rPr>
        <w:t>Results:</w:t>
      </w:r>
    </w:p>
    <w:p w14:paraId="1EC17F2F" w14:textId="77777777" w:rsidR="005C61F7" w:rsidRPr="00394000" w:rsidRDefault="005C61F7" w:rsidP="005C61F7">
      <w:pPr>
        <w:pStyle w:val="ListParagraph"/>
        <w:numPr>
          <w:ilvl w:val="0"/>
          <w:numId w:val="12"/>
        </w:numPr>
        <w:spacing w:after="160"/>
        <w:rPr>
          <w:rFonts w:eastAsia="Times New Roman"/>
        </w:rPr>
      </w:pPr>
      <w:r w:rsidRPr="00394000">
        <w:rPr>
          <w:rFonts w:eastAsia="Times New Roman"/>
          <w:color w:val="000000"/>
        </w:rPr>
        <w:t>14 adult female turtles positive for EBHV-1 DNA</w:t>
      </w:r>
      <w:r>
        <w:rPr>
          <w:rFonts w:eastAsia="Times New Roman"/>
          <w:color w:val="000000"/>
        </w:rPr>
        <w:t xml:space="preserve"> (oral-cloacal swabs)</w:t>
      </w:r>
      <w:r w:rsidRPr="00394000">
        <w:rPr>
          <w:rFonts w:eastAsia="Times New Roman"/>
          <w:color w:val="000000"/>
        </w:rPr>
        <w:t xml:space="preserve">; prevalence 25.9% in each county. </w:t>
      </w:r>
      <w:r w:rsidRPr="00394000">
        <w:rPr>
          <w:rFonts w:eastAsia="Times New Roman"/>
          <w:b/>
          <w:color w:val="000000"/>
        </w:rPr>
        <w:t>Highest prevalence of DNA shedding in May, then Sept and June. No clinical signs.</w:t>
      </w:r>
      <w:r w:rsidRPr="00394000">
        <w:rPr>
          <w:rFonts w:eastAsia="Times New Roman"/>
          <w:color w:val="000000"/>
        </w:rPr>
        <w:t xml:space="preserve"> When results from longitudinal and cross-sectional study population combined, found overall prevalence of 10.8%</w:t>
      </w:r>
    </w:p>
    <w:p w14:paraId="0038E227" w14:textId="77777777" w:rsidR="005C61F7" w:rsidRPr="00394000" w:rsidRDefault="005C61F7" w:rsidP="005C61F7">
      <w:pPr>
        <w:numPr>
          <w:ilvl w:val="0"/>
          <w:numId w:val="15"/>
        </w:numPr>
        <w:textAlignment w:val="baseline"/>
        <w:rPr>
          <w:b/>
          <w:color w:val="000000"/>
        </w:rPr>
      </w:pPr>
      <w:r w:rsidRPr="00394000">
        <w:rPr>
          <w:b/>
          <w:color w:val="000000"/>
        </w:rPr>
        <w:t>Same individuals more likely to be positive in May than any other month</w:t>
      </w:r>
    </w:p>
    <w:p w14:paraId="2148AEDD" w14:textId="77777777" w:rsidR="005C61F7" w:rsidRPr="00394000" w:rsidRDefault="005C61F7" w:rsidP="005C61F7">
      <w:pPr>
        <w:numPr>
          <w:ilvl w:val="0"/>
          <w:numId w:val="15"/>
        </w:numPr>
        <w:textAlignment w:val="baseline"/>
        <w:rPr>
          <w:b/>
          <w:color w:val="000000"/>
        </w:rPr>
      </w:pPr>
      <w:r w:rsidRPr="00394000">
        <w:rPr>
          <w:b/>
          <w:color w:val="000000"/>
        </w:rPr>
        <w:t>All qPCR positive turtles were negative in other months sampled. All herpesviruses establish life-long latent infections, so likely reverted to latency</w:t>
      </w:r>
    </w:p>
    <w:p w14:paraId="7C690CB4" w14:textId="77777777" w:rsidR="005C61F7" w:rsidRPr="00394000" w:rsidRDefault="005C61F7" w:rsidP="005C61F7">
      <w:pPr>
        <w:numPr>
          <w:ilvl w:val="0"/>
          <w:numId w:val="15"/>
        </w:numPr>
        <w:spacing w:after="160"/>
        <w:textAlignment w:val="baseline"/>
        <w:rPr>
          <w:b/>
          <w:color w:val="000000"/>
        </w:rPr>
      </w:pPr>
      <w:r w:rsidRPr="00394000">
        <w:rPr>
          <w:b/>
          <w:color w:val="000000"/>
        </w:rPr>
        <w:t>Oral swabs most suitable sample for routine antemortem diagnosis of chelonian herpesviruses due to tropism for epithelial tissues</w:t>
      </w:r>
    </w:p>
    <w:p w14:paraId="65195B5C" w14:textId="77777777" w:rsidR="005C61F7" w:rsidRDefault="005C61F7" w:rsidP="005C61F7">
      <w:pPr>
        <w:rPr>
          <w:b/>
        </w:rPr>
      </w:pPr>
      <w:r>
        <w:rPr>
          <w:b/>
        </w:rPr>
        <w:t>Discussion:</w:t>
      </w:r>
    </w:p>
    <w:p w14:paraId="18D2CFEF" w14:textId="77777777" w:rsidR="005C61F7" w:rsidRDefault="005C61F7" w:rsidP="005C61F7">
      <w:pPr>
        <w:pStyle w:val="ListParagraph"/>
        <w:numPr>
          <w:ilvl w:val="0"/>
          <w:numId w:val="12"/>
        </w:numPr>
        <w:spacing w:after="160" w:line="259" w:lineRule="auto"/>
      </w:pPr>
      <w:r>
        <w:t xml:space="preserve">Low prevalence EBHV1 in this study low vs </w:t>
      </w:r>
      <w:proofErr w:type="spellStart"/>
      <w:r>
        <w:t>Gleptemys</w:t>
      </w:r>
      <w:proofErr w:type="spellEnd"/>
      <w:r>
        <w:t xml:space="preserve"> herpesvirus 1 in bog turtles (48%) and Terrapene herpes 1 in EBTs (30%) but high vs </w:t>
      </w:r>
      <w:proofErr w:type="spellStart"/>
      <w:r>
        <w:t>Emydid</w:t>
      </w:r>
      <w:proofErr w:type="spellEnd"/>
      <w:r>
        <w:t xml:space="preserve"> herpes 2 in bog turtles (3%) and spotted turtles (6%).</w:t>
      </w:r>
    </w:p>
    <w:p w14:paraId="6A7FD2CC" w14:textId="77777777" w:rsidR="005C61F7" w:rsidRDefault="005C61F7" w:rsidP="005C61F7">
      <w:pPr>
        <w:pStyle w:val="ListParagraph"/>
        <w:numPr>
          <w:ilvl w:val="0"/>
          <w:numId w:val="12"/>
        </w:numPr>
        <w:spacing w:after="160" w:line="259" w:lineRule="auto"/>
      </w:pPr>
      <w:r>
        <w:t xml:space="preserve">Stark seasonal differences observed between herpesvirus qPCR prevalence in EBTs (higher in July) and Blanding’s turtles (higher in May) underscores importance of baseline infectious </w:t>
      </w:r>
      <w:proofErr w:type="spellStart"/>
      <w:r>
        <w:t>dz</w:t>
      </w:r>
      <w:proofErr w:type="spellEnd"/>
      <w:r>
        <w:t xml:space="preserve"> monitoring in a target </w:t>
      </w:r>
      <w:proofErr w:type="spellStart"/>
      <w:r>
        <w:t>spp</w:t>
      </w:r>
      <w:proofErr w:type="spellEnd"/>
      <w:r>
        <w:t xml:space="preserve"> before outbreaks or making conservation recommendations. Terrapene herpesvirus 1 higher prevalence in fall (98%).</w:t>
      </w:r>
    </w:p>
    <w:p w14:paraId="44C6C72F" w14:textId="77777777" w:rsidR="005C61F7" w:rsidRPr="00D91BF0" w:rsidRDefault="005C61F7" w:rsidP="005C61F7">
      <w:pPr>
        <w:pStyle w:val="ListParagraph"/>
        <w:numPr>
          <w:ilvl w:val="0"/>
          <w:numId w:val="12"/>
        </w:numPr>
        <w:spacing w:after="160" w:line="259" w:lineRule="auto"/>
      </w:pPr>
      <w:r>
        <w:t xml:space="preserve">Increase in EBHV1 qPCR prevalence in late May in this study corresponds to onset of nesting, may be </w:t>
      </w:r>
      <w:proofErr w:type="spellStart"/>
      <w:r>
        <w:t>assoc</w:t>
      </w:r>
      <w:proofErr w:type="spellEnd"/>
      <w:r>
        <w:t xml:space="preserve"> with increased physiologic stress during reproduction and subsequent viral shedding. </w:t>
      </w:r>
      <w:proofErr w:type="gramStart"/>
      <w:r>
        <w:t>Also</w:t>
      </w:r>
      <w:proofErr w:type="gramEnd"/>
      <w:r>
        <w:t xml:space="preserve"> may include permissive temp change that contributes to increased viral persistence and replication.</w:t>
      </w:r>
    </w:p>
    <w:p w14:paraId="2DA543E9" w14:textId="77777777" w:rsidR="005C61F7" w:rsidRPr="00A642EE" w:rsidRDefault="005C61F7" w:rsidP="005C61F7">
      <w:r w:rsidRPr="00A642EE">
        <w:t xml:space="preserve">Butkus, C. E., Allender, M. C., Phillips, C. A., &amp; </w:t>
      </w:r>
      <w:proofErr w:type="spellStart"/>
      <w:r w:rsidRPr="00A642EE">
        <w:t>Adamovicz</w:t>
      </w:r>
      <w:proofErr w:type="spellEnd"/>
      <w:r w:rsidRPr="00A642EE">
        <w:t xml:space="preserve">, L. A. (2017). Detection of </w:t>
      </w:r>
      <w:proofErr w:type="spellStart"/>
      <w:r w:rsidRPr="00A642EE">
        <w:t>ranavirus</w:t>
      </w:r>
      <w:proofErr w:type="spellEnd"/>
      <w:r w:rsidRPr="00A642EE">
        <w:t xml:space="preserve"> using bone marrow harvested from mortality events in eastern box turtles (Terrapene </w:t>
      </w:r>
      <w:proofErr w:type="spellStart"/>
      <w:r w:rsidRPr="00A642EE">
        <w:t>carolina</w:t>
      </w:r>
      <w:proofErr w:type="spellEnd"/>
      <w:r w:rsidRPr="00A642EE">
        <w:t xml:space="preserve"> </w:t>
      </w:r>
      <w:proofErr w:type="spellStart"/>
      <w:r w:rsidRPr="00A642EE">
        <w:t>carolina</w:t>
      </w:r>
      <w:proofErr w:type="spellEnd"/>
      <w:r w:rsidRPr="00A642EE">
        <w:t xml:space="preserve">). </w:t>
      </w:r>
      <w:r w:rsidRPr="00A642EE">
        <w:rPr>
          <w:i/>
          <w:iCs/>
        </w:rPr>
        <w:t>Journal of Zoo and Wildlife Medicine</w:t>
      </w:r>
      <w:r w:rsidRPr="00A642EE">
        <w:t xml:space="preserve">, </w:t>
      </w:r>
      <w:r w:rsidRPr="00A642EE">
        <w:rPr>
          <w:i/>
          <w:iCs/>
        </w:rPr>
        <w:t>48</w:t>
      </w:r>
      <w:r w:rsidRPr="00A642EE">
        <w:t>(4), 1210-1214.</w:t>
      </w:r>
    </w:p>
    <w:p w14:paraId="382B1783" w14:textId="77777777" w:rsidR="005C61F7" w:rsidRDefault="005C61F7" w:rsidP="005C61F7"/>
    <w:p w14:paraId="6831DC92" w14:textId="77777777" w:rsidR="005C61F7" w:rsidRDefault="005C61F7" w:rsidP="005C61F7">
      <w:pPr>
        <w:rPr>
          <w:b/>
        </w:rPr>
      </w:pPr>
      <w:r>
        <w:lastRenderedPageBreak/>
        <w:t xml:space="preserve">Abstract: The causes of free-living chelonian mortality events are often unknown because of infrequent recovery of remains and rapid postmortem decomposition. This study describes a technique to harvest bone marrow and detect frog virus 3-like </w:t>
      </w:r>
      <w:proofErr w:type="spellStart"/>
      <w:r>
        <w:t>ranavirus</w:t>
      </w:r>
      <w:proofErr w:type="spellEnd"/>
      <w:r>
        <w:t xml:space="preserve"> (FV3) using quantitative polymerase chain reaction in skeletonized eastern box turtles (</w:t>
      </w:r>
      <w:r>
        <w:rPr>
          <w:i/>
          <w:iCs/>
        </w:rPr>
        <w:t xml:space="preserve">Terrapene </w:t>
      </w:r>
      <w:proofErr w:type="spellStart"/>
      <w:r>
        <w:rPr>
          <w:i/>
          <w:iCs/>
        </w:rPr>
        <w:t>carolina</w:t>
      </w:r>
      <w:proofErr w:type="spellEnd"/>
      <w:r>
        <w:rPr>
          <w:i/>
          <w:iCs/>
        </w:rPr>
        <w:t xml:space="preserve"> </w:t>
      </w:r>
      <w:proofErr w:type="spellStart"/>
      <w:r>
        <w:rPr>
          <w:i/>
          <w:iCs/>
        </w:rPr>
        <w:t>carolina</w:t>
      </w:r>
      <w:proofErr w:type="spellEnd"/>
      <w:r>
        <w:t>) (</w:t>
      </w:r>
      <w:r>
        <w:rPr>
          <w:i/>
          <w:iCs/>
        </w:rPr>
        <w:t>N</w:t>
      </w:r>
      <w:r>
        <w:t xml:space="preserve"> = 87</w:t>
      </w:r>
      <w:proofErr w:type="gramStart"/>
      <w:r>
        <w:t>), and</w:t>
      </w:r>
      <w:proofErr w:type="gramEnd"/>
      <w:r>
        <w:t xml:space="preserve"> assesses agreement with concurrent perimortem samples (</w:t>
      </w:r>
      <w:r>
        <w:rPr>
          <w:i/>
          <w:iCs/>
        </w:rPr>
        <w:t>N</w:t>
      </w:r>
      <w:r>
        <w:t xml:space="preserve"> = 14). FV3 was detected in bone marrow samples from 12 turtle shells (14%). Three of 14 turtles had detectable FV3 loads in both bone marrow and perimortem samples, two turtles had detectable FV3 in bone marrow only, and nine turtles tested FV3 negative in both bone marrow and concurrent perimortem samples. </w:t>
      </w:r>
      <w:r w:rsidRPr="00096B1C">
        <w:rPr>
          <w:b/>
        </w:rPr>
        <w:t>There was substantial agreement between FV3 testing of bone marrow and other tissues (</w:t>
      </w:r>
      <w:r w:rsidRPr="00096B1C">
        <w:rPr>
          <w:b/>
          <w:i/>
          <w:iCs/>
        </w:rPr>
        <w:t>κ</w:t>
      </w:r>
      <w:r w:rsidRPr="00096B1C">
        <w:rPr>
          <w:b/>
        </w:rPr>
        <w:t xml:space="preserve"> = 0.658). Harvesting bone marrow from shells is easily performed and can serve as a means for biologists and wildlife veterinarians to improve postmortem surveillance for systemically distributed pathogens, including FV3.</w:t>
      </w:r>
    </w:p>
    <w:p w14:paraId="5BE7C107" w14:textId="77777777" w:rsidR="005C61F7" w:rsidRDefault="005C61F7" w:rsidP="005C61F7">
      <w:pPr>
        <w:pStyle w:val="ListParagraph"/>
        <w:numPr>
          <w:ilvl w:val="0"/>
          <w:numId w:val="16"/>
        </w:numPr>
        <w:spacing w:after="160" w:line="259" w:lineRule="auto"/>
      </w:pPr>
      <w:r>
        <w:t>Key Points:</w:t>
      </w:r>
    </w:p>
    <w:p w14:paraId="64E50A46" w14:textId="77777777" w:rsidR="005C61F7" w:rsidRDefault="005C61F7" w:rsidP="005C61F7">
      <w:pPr>
        <w:pStyle w:val="ListParagraph"/>
        <w:numPr>
          <w:ilvl w:val="1"/>
          <w:numId w:val="16"/>
        </w:numPr>
        <w:spacing w:after="160" w:line="259" w:lineRule="auto"/>
      </w:pPr>
      <w:r>
        <w:t>Shells are commonly the only evidence left behind during chelonian mortality events.</w:t>
      </w:r>
    </w:p>
    <w:p w14:paraId="41C80C60" w14:textId="77777777" w:rsidR="005C61F7" w:rsidRDefault="005C61F7" w:rsidP="005C61F7">
      <w:pPr>
        <w:pStyle w:val="ListParagraph"/>
        <w:numPr>
          <w:ilvl w:val="1"/>
          <w:numId w:val="16"/>
        </w:numPr>
        <w:spacing w:after="160" w:line="259" w:lineRule="auto"/>
      </w:pPr>
      <w:r>
        <w:t>FV3 – systemic infection, multiple tissues including spleen, kidney, livers, others.</w:t>
      </w:r>
    </w:p>
    <w:p w14:paraId="328F9CC3" w14:textId="77777777" w:rsidR="005C61F7" w:rsidRDefault="005C61F7" w:rsidP="005C61F7">
      <w:pPr>
        <w:pStyle w:val="ListParagraph"/>
        <w:numPr>
          <w:ilvl w:val="2"/>
          <w:numId w:val="16"/>
        </w:numPr>
        <w:spacing w:after="160" w:line="259" w:lineRule="auto"/>
      </w:pPr>
      <w:proofErr w:type="spellStart"/>
      <w:r>
        <w:t>Dx</w:t>
      </w:r>
      <w:proofErr w:type="spellEnd"/>
      <w:r>
        <w:t xml:space="preserve"> with TEM, ELISA, </w:t>
      </w:r>
      <w:proofErr w:type="spellStart"/>
      <w:r>
        <w:t>histo</w:t>
      </w:r>
      <w:proofErr w:type="spellEnd"/>
      <w:r>
        <w:t>, PCR, VI, antemortem sampling of oral/cloacal mucosa and blood for live virus or genetic material.</w:t>
      </w:r>
    </w:p>
    <w:p w14:paraId="4A7DAF2B" w14:textId="77777777" w:rsidR="005C61F7" w:rsidRDefault="005C61F7" w:rsidP="005C61F7">
      <w:pPr>
        <w:pStyle w:val="ListParagraph"/>
        <w:numPr>
          <w:ilvl w:val="2"/>
          <w:numId w:val="16"/>
        </w:numPr>
        <w:spacing w:after="160" w:line="259" w:lineRule="auto"/>
      </w:pPr>
      <w:r>
        <w:t xml:space="preserve">Cadavers frozen at -20 </w:t>
      </w:r>
      <w:proofErr w:type="spellStart"/>
      <w:r>
        <w:t>deg</w:t>
      </w:r>
      <w:proofErr w:type="spellEnd"/>
      <w:r>
        <w:t xml:space="preserve"> C for up to 5 years.</w:t>
      </w:r>
    </w:p>
    <w:p w14:paraId="52B5E5A7" w14:textId="77777777" w:rsidR="005C61F7" w:rsidRDefault="005C61F7" w:rsidP="005C61F7">
      <w:pPr>
        <w:pStyle w:val="ListParagraph"/>
        <w:numPr>
          <w:ilvl w:val="2"/>
          <w:numId w:val="16"/>
        </w:numPr>
        <w:spacing w:after="160" w:line="259" w:lineRule="auto"/>
      </w:pPr>
      <w:r>
        <w:t xml:space="preserve">BM collection with autoclaved metal drill bits. Ventral aspect of </w:t>
      </w:r>
      <w:proofErr w:type="spellStart"/>
      <w:r>
        <w:t>rigjht</w:t>
      </w:r>
      <w:proofErr w:type="spellEnd"/>
      <w:r>
        <w:t xml:space="preserve"> 6-8 marginal </w:t>
      </w:r>
      <w:proofErr w:type="spellStart"/>
      <w:r>
        <w:t>scutes</w:t>
      </w:r>
      <w:proofErr w:type="spellEnd"/>
      <w:r>
        <w:t xml:space="preserve"> disinfected with 70% ethanol, sterile aluminum foil to catch shavings during drilling. Drill bit at 45 </w:t>
      </w:r>
      <w:proofErr w:type="spellStart"/>
      <w:r>
        <w:t>deg</w:t>
      </w:r>
      <w:proofErr w:type="spellEnd"/>
      <w:r>
        <w:t xml:space="preserve"> angle to ventral right 7</w:t>
      </w:r>
      <w:r w:rsidRPr="00096B1C">
        <w:rPr>
          <w:vertAlign w:val="superscript"/>
        </w:rPr>
        <w:t>th</w:t>
      </w:r>
      <w:r>
        <w:t xml:space="preserve"> marginal </w:t>
      </w:r>
      <w:proofErr w:type="spellStart"/>
      <w:r>
        <w:t>scute</w:t>
      </w:r>
      <w:proofErr w:type="spellEnd"/>
      <w:r>
        <w:t>, advancing 5-15 mm into marrow cavity.</w:t>
      </w:r>
    </w:p>
    <w:p w14:paraId="27381A20" w14:textId="77777777" w:rsidR="005C61F7" w:rsidRDefault="005C61F7" w:rsidP="005C61F7">
      <w:pPr>
        <w:pStyle w:val="ListParagraph"/>
        <w:numPr>
          <w:ilvl w:val="2"/>
          <w:numId w:val="16"/>
        </w:numPr>
        <w:spacing w:after="160" w:line="259" w:lineRule="auto"/>
      </w:pPr>
      <w:r>
        <w:t>FV3 qPCR performed on all tissues.</w:t>
      </w:r>
    </w:p>
    <w:p w14:paraId="2E4F0B07" w14:textId="77777777" w:rsidR="005C61F7" w:rsidRDefault="005C61F7" w:rsidP="005C61F7">
      <w:pPr>
        <w:pStyle w:val="ListParagraph"/>
        <w:numPr>
          <w:ilvl w:val="1"/>
          <w:numId w:val="16"/>
        </w:numPr>
        <w:spacing w:after="160" w:line="259" w:lineRule="auto"/>
      </w:pPr>
      <w:r>
        <w:t>Substantial agreement between bone marrow and perimortem tissue testing.</w:t>
      </w:r>
    </w:p>
    <w:p w14:paraId="2966D75F" w14:textId="77777777" w:rsidR="005C61F7" w:rsidRDefault="005C61F7" w:rsidP="005C61F7">
      <w:pPr>
        <w:pStyle w:val="ListParagraph"/>
        <w:numPr>
          <w:ilvl w:val="1"/>
          <w:numId w:val="16"/>
        </w:numPr>
        <w:spacing w:after="160" w:line="259" w:lineRule="auto"/>
      </w:pPr>
      <w:r>
        <w:t>DNA yield from bone morrow much lower vs soft tissue samples. In those that tested positive for BM but negative for oral swabs, BM may be more reflective of pathogen presence vs intermittent shedding of oral mucosa.</w:t>
      </w:r>
    </w:p>
    <w:p w14:paraId="69612A75" w14:textId="77777777" w:rsidR="005C61F7" w:rsidRDefault="005C61F7" w:rsidP="005C61F7">
      <w:r>
        <w:rPr>
          <w:noProof/>
        </w:rPr>
        <w:lastRenderedPageBreak/>
        <w:drawing>
          <wp:inline distT="0" distB="0" distL="0" distR="0" wp14:anchorId="2E96DA3B" wp14:editId="6C3EDDF3">
            <wp:extent cx="5943600" cy="489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895850"/>
                    </a:xfrm>
                    <a:prstGeom prst="rect">
                      <a:avLst/>
                    </a:prstGeom>
                  </pic:spPr>
                </pic:pic>
              </a:graphicData>
            </a:graphic>
          </wp:inline>
        </w:drawing>
      </w:r>
    </w:p>
    <w:p w14:paraId="4FA6A744" w14:textId="77777777" w:rsidR="005C61F7" w:rsidRDefault="005C61F7" w:rsidP="005C61F7"/>
    <w:p w14:paraId="476BB099" w14:textId="77777777" w:rsidR="005C61F7" w:rsidRDefault="005C61F7" w:rsidP="005C61F7"/>
    <w:p w14:paraId="0962AFB5" w14:textId="77777777" w:rsidR="005C61F7" w:rsidRDefault="005C61F7" w:rsidP="005C61F7"/>
    <w:p w14:paraId="29FB693A" w14:textId="77777777" w:rsidR="005C61F7" w:rsidRDefault="005C61F7" w:rsidP="005C61F7"/>
    <w:p w14:paraId="2D00B1EF" w14:textId="77777777" w:rsidR="005C61F7" w:rsidRDefault="005C61F7" w:rsidP="005C61F7"/>
    <w:p w14:paraId="0EB6EBD4" w14:textId="77777777" w:rsidR="005C61F7" w:rsidRDefault="005C61F7" w:rsidP="005C61F7"/>
    <w:p w14:paraId="1A81DADE" w14:textId="77777777" w:rsidR="005C61F7" w:rsidRDefault="005C61F7" w:rsidP="005C61F7"/>
    <w:p w14:paraId="02B628A1" w14:textId="77777777" w:rsidR="005C61F7" w:rsidRDefault="005C61F7" w:rsidP="005C61F7"/>
    <w:p w14:paraId="214161E3" w14:textId="77777777" w:rsidR="005C61F7" w:rsidRDefault="005C61F7" w:rsidP="005C61F7"/>
    <w:p w14:paraId="6454FA30" w14:textId="77777777" w:rsidR="005C61F7" w:rsidRDefault="005C61F7" w:rsidP="005C61F7"/>
    <w:p w14:paraId="2B0EE12D" w14:textId="77777777" w:rsidR="005C61F7" w:rsidRDefault="005C61F7" w:rsidP="005C61F7"/>
    <w:p w14:paraId="74E137BD" w14:textId="77777777" w:rsidR="005C61F7" w:rsidRPr="00270286" w:rsidRDefault="005C61F7" w:rsidP="005C61F7">
      <w:r w:rsidRPr="00270286">
        <w:t xml:space="preserve">Allender, M. C., Barthel, A. C., </w:t>
      </w:r>
      <w:proofErr w:type="spellStart"/>
      <w:r w:rsidRPr="00270286">
        <w:t>Rayl</w:t>
      </w:r>
      <w:proofErr w:type="spellEnd"/>
      <w:r w:rsidRPr="00270286">
        <w:t xml:space="preserve">, J. M., &amp; </w:t>
      </w:r>
      <w:proofErr w:type="spellStart"/>
      <w:r w:rsidRPr="00270286">
        <w:t>Terio</w:t>
      </w:r>
      <w:proofErr w:type="spellEnd"/>
      <w:r w:rsidRPr="00270286">
        <w:t xml:space="preserve">, K. A. (2018). Experimental transmission of frog virus 3–like </w:t>
      </w:r>
      <w:proofErr w:type="spellStart"/>
      <w:r w:rsidRPr="00270286">
        <w:t>ranavirus</w:t>
      </w:r>
      <w:proofErr w:type="spellEnd"/>
      <w:r w:rsidRPr="00270286">
        <w:t xml:space="preserve"> in juvenile chelonians at two temperatures. </w:t>
      </w:r>
      <w:r w:rsidRPr="00270286">
        <w:rPr>
          <w:i/>
          <w:iCs/>
        </w:rPr>
        <w:t>Journal of wildlife diseases</w:t>
      </w:r>
      <w:r w:rsidRPr="00270286">
        <w:t xml:space="preserve">, </w:t>
      </w:r>
      <w:r w:rsidRPr="00270286">
        <w:rPr>
          <w:i/>
          <w:iCs/>
        </w:rPr>
        <w:t>54</w:t>
      </w:r>
      <w:r w:rsidRPr="00270286">
        <w:t>(4), 716-725.</w:t>
      </w:r>
    </w:p>
    <w:p w14:paraId="7F2436EE" w14:textId="77777777" w:rsidR="005C61F7" w:rsidRDefault="005C61F7" w:rsidP="005C61F7"/>
    <w:p w14:paraId="2B5C509B" w14:textId="77777777" w:rsidR="005C61F7" w:rsidRDefault="005C61F7" w:rsidP="005C61F7">
      <w:r>
        <w:t xml:space="preserve">Abstract: The pathogenicity of frog virus 3 (FV3)–like </w:t>
      </w:r>
      <w:proofErr w:type="spellStart"/>
      <w:r>
        <w:t>ranavirus</w:t>
      </w:r>
      <w:proofErr w:type="spellEnd"/>
      <w:r>
        <w:t xml:space="preserve"> varies in adult chelonian species at different environmental temperatures, but differences in pathogenicity at different temperatures has yet to be determined in juveniles. </w:t>
      </w:r>
      <w:r w:rsidRPr="00E646FC">
        <w:rPr>
          <w:b/>
        </w:rPr>
        <w:t xml:space="preserve">Our objective was to determine the susceptibility to FV3-like </w:t>
      </w:r>
      <w:proofErr w:type="spellStart"/>
      <w:r w:rsidRPr="00E646FC">
        <w:rPr>
          <w:b/>
        </w:rPr>
        <w:t>ranavirus</w:t>
      </w:r>
      <w:proofErr w:type="spellEnd"/>
      <w:r w:rsidRPr="00E646FC">
        <w:rPr>
          <w:b/>
        </w:rPr>
        <w:t xml:space="preserve"> in four species of juvenile chelonians: red-eared sliders </w:t>
      </w:r>
      <w:r w:rsidRPr="00E646FC">
        <w:rPr>
          <w:b/>
        </w:rPr>
        <w:lastRenderedPageBreak/>
        <w:t xml:space="preserve">(RES; </w:t>
      </w:r>
      <w:proofErr w:type="spellStart"/>
      <w:r w:rsidRPr="00E646FC">
        <w:rPr>
          <w:b/>
          <w:i/>
          <w:iCs/>
        </w:rPr>
        <w:t>Trachemys</w:t>
      </w:r>
      <w:proofErr w:type="spellEnd"/>
      <w:r w:rsidRPr="00E646FC">
        <w:rPr>
          <w:b/>
          <w:i/>
          <w:iCs/>
        </w:rPr>
        <w:t xml:space="preserve"> </w:t>
      </w:r>
      <w:proofErr w:type="spellStart"/>
      <w:r w:rsidRPr="00E646FC">
        <w:rPr>
          <w:b/>
          <w:i/>
          <w:iCs/>
        </w:rPr>
        <w:t>scripta</w:t>
      </w:r>
      <w:proofErr w:type="spellEnd"/>
      <w:r w:rsidRPr="00E646FC">
        <w:rPr>
          <w:b/>
          <w:i/>
          <w:iCs/>
        </w:rPr>
        <w:t xml:space="preserve"> </w:t>
      </w:r>
      <w:proofErr w:type="spellStart"/>
      <w:r w:rsidRPr="00E646FC">
        <w:rPr>
          <w:b/>
          <w:i/>
          <w:iCs/>
        </w:rPr>
        <w:t>elegans</w:t>
      </w:r>
      <w:proofErr w:type="spellEnd"/>
      <w:r w:rsidRPr="00E646FC">
        <w:rPr>
          <w:b/>
        </w:rPr>
        <w:t>), Mississippi map turtles (</w:t>
      </w:r>
      <w:proofErr w:type="spellStart"/>
      <w:r w:rsidRPr="00E646FC">
        <w:rPr>
          <w:b/>
          <w:i/>
          <w:iCs/>
        </w:rPr>
        <w:t>Graptemys</w:t>
      </w:r>
      <w:proofErr w:type="spellEnd"/>
      <w:r w:rsidRPr="00E646FC">
        <w:rPr>
          <w:b/>
          <w:i/>
          <w:iCs/>
        </w:rPr>
        <w:t xml:space="preserve"> </w:t>
      </w:r>
      <w:proofErr w:type="spellStart"/>
      <w:r w:rsidRPr="00E646FC">
        <w:rPr>
          <w:b/>
          <w:i/>
          <w:iCs/>
        </w:rPr>
        <w:t>pseudogeographica</w:t>
      </w:r>
      <w:proofErr w:type="spellEnd"/>
      <w:r w:rsidRPr="00E646FC">
        <w:rPr>
          <w:b/>
          <w:i/>
          <w:iCs/>
        </w:rPr>
        <w:t xml:space="preserve"> </w:t>
      </w:r>
      <w:proofErr w:type="spellStart"/>
      <w:r w:rsidRPr="00E646FC">
        <w:rPr>
          <w:b/>
          <w:i/>
          <w:iCs/>
        </w:rPr>
        <w:t>kohnii</w:t>
      </w:r>
      <w:proofErr w:type="spellEnd"/>
      <w:r w:rsidRPr="00E646FC">
        <w:rPr>
          <w:b/>
        </w:rPr>
        <w:t xml:space="preserve">), false map turtles (FMT; </w:t>
      </w:r>
      <w:proofErr w:type="spellStart"/>
      <w:r w:rsidRPr="00E646FC">
        <w:rPr>
          <w:b/>
          <w:i/>
          <w:iCs/>
        </w:rPr>
        <w:t>Graptemys</w:t>
      </w:r>
      <w:proofErr w:type="spellEnd"/>
      <w:r w:rsidRPr="00E646FC">
        <w:rPr>
          <w:b/>
          <w:i/>
          <w:iCs/>
        </w:rPr>
        <w:t xml:space="preserve"> </w:t>
      </w:r>
      <w:proofErr w:type="spellStart"/>
      <w:r w:rsidRPr="00E646FC">
        <w:rPr>
          <w:b/>
          <w:i/>
          <w:iCs/>
        </w:rPr>
        <w:t>pseudogeographica</w:t>
      </w:r>
      <w:proofErr w:type="spellEnd"/>
      <w:r w:rsidRPr="00E646FC">
        <w:rPr>
          <w:b/>
        </w:rPr>
        <w:t xml:space="preserve">), and eastern river </w:t>
      </w:r>
      <w:proofErr w:type="spellStart"/>
      <w:r w:rsidRPr="00E646FC">
        <w:rPr>
          <w:b/>
        </w:rPr>
        <w:t>cooters</w:t>
      </w:r>
      <w:proofErr w:type="spellEnd"/>
      <w:r w:rsidRPr="00E646FC">
        <w:rPr>
          <w:b/>
        </w:rPr>
        <w:t xml:space="preserve"> (</w:t>
      </w:r>
      <w:proofErr w:type="spellStart"/>
      <w:r w:rsidRPr="00E646FC">
        <w:rPr>
          <w:b/>
          <w:i/>
          <w:iCs/>
        </w:rPr>
        <w:t>Pseudemys</w:t>
      </w:r>
      <w:proofErr w:type="spellEnd"/>
      <w:r w:rsidRPr="00E646FC">
        <w:rPr>
          <w:b/>
          <w:i/>
          <w:iCs/>
        </w:rPr>
        <w:t xml:space="preserve"> </w:t>
      </w:r>
      <w:proofErr w:type="spellStart"/>
      <w:r w:rsidRPr="00E646FC">
        <w:rPr>
          <w:b/>
          <w:i/>
          <w:iCs/>
        </w:rPr>
        <w:t>concinna</w:t>
      </w:r>
      <w:proofErr w:type="spellEnd"/>
      <w:r w:rsidRPr="00E646FC">
        <w:rPr>
          <w:b/>
          <w:i/>
          <w:iCs/>
        </w:rPr>
        <w:t xml:space="preserve"> </w:t>
      </w:r>
      <w:proofErr w:type="spellStart"/>
      <w:r w:rsidRPr="00E646FC">
        <w:rPr>
          <w:b/>
          <w:i/>
          <w:iCs/>
        </w:rPr>
        <w:t>concinna</w:t>
      </w:r>
      <w:proofErr w:type="spellEnd"/>
      <w:r w:rsidRPr="00E646FC">
        <w:rPr>
          <w:b/>
        </w:rPr>
        <w:t xml:space="preserve">) at two environmental temperatures. </w:t>
      </w:r>
      <w:r>
        <w:t>Two simultaneous trials (</w:t>
      </w:r>
      <w:r>
        <w:rPr>
          <w:i/>
          <w:iCs/>
        </w:rPr>
        <w:t>n</w:t>
      </w:r>
      <w:r>
        <w:t xml:space="preserve">=8 treatment and </w:t>
      </w:r>
      <w:r>
        <w:rPr>
          <w:i/>
          <w:iCs/>
        </w:rPr>
        <w:t>n</w:t>
      </w:r>
      <w:r>
        <w:t xml:space="preserve">=4 controls of each species) were conducted in separate temperature-controlled rooms with animals maintained at 22 C or 27 C. </w:t>
      </w:r>
      <w:r w:rsidRPr="00E646FC">
        <w:rPr>
          <w:b/>
        </w:rPr>
        <w:t>All of the inoculated animals of each species at each temperature died</w:t>
      </w:r>
      <w:r>
        <w:t xml:space="preserve">, but no mortality was observed in control animals. </w:t>
      </w:r>
      <w:r w:rsidRPr="00E646FC">
        <w:rPr>
          <w:b/>
        </w:rPr>
        <w:t>Median survival times varied between 8 d and 11 d</w:t>
      </w:r>
      <w:r>
        <w:t xml:space="preserve">, based on species and temperature, with </w:t>
      </w:r>
      <w:r w:rsidRPr="00E646FC">
        <w:rPr>
          <w:b/>
        </w:rPr>
        <w:t>RES in the 27 C trial surviving the shortest time and the FMT in the 22 C trial surviving the longest.</w:t>
      </w:r>
      <w:r>
        <w:t xml:space="preserve"> </w:t>
      </w:r>
      <w:r w:rsidRPr="00E646FC">
        <w:rPr>
          <w:b/>
        </w:rPr>
        <w:t>Combining all species, turtles in the 27 C trial survived for fewer days than those housed at 22 C</w:t>
      </w:r>
      <w:r>
        <w:t xml:space="preserve">, despite all turtles in both trials having similar viral copies detected in postmortem tissues. Lesions in inoculated turtles resembled those noted in natural and experimental FV3-like </w:t>
      </w:r>
      <w:proofErr w:type="spellStart"/>
      <w:r>
        <w:t>ranavirus</w:t>
      </w:r>
      <w:proofErr w:type="spellEnd"/>
      <w:r>
        <w:t xml:space="preserve"> infections and included </w:t>
      </w:r>
      <w:r w:rsidRPr="00E646FC">
        <w:rPr>
          <w:b/>
        </w:rPr>
        <w:t>vasculitis, thrombosis, hemorrhage in multiple organs, renal tubular necrosis, and hepatic necrosis</w:t>
      </w:r>
      <w:r>
        <w:t xml:space="preserve">. Myositis was not present in any juvenile, infected turtles in this study. This study confirmed that juvenile chelonians have a high susceptibility to </w:t>
      </w:r>
      <w:proofErr w:type="spellStart"/>
      <w:r>
        <w:t>ranaviral</w:t>
      </w:r>
      <w:proofErr w:type="spellEnd"/>
      <w:r>
        <w:t xml:space="preserve"> disease.</w:t>
      </w:r>
    </w:p>
    <w:p w14:paraId="0F8D25CD" w14:textId="77777777" w:rsidR="005C61F7" w:rsidRDefault="005C61F7" w:rsidP="005C61F7">
      <w:pPr>
        <w:pStyle w:val="ListParagraph"/>
        <w:numPr>
          <w:ilvl w:val="0"/>
          <w:numId w:val="17"/>
        </w:numPr>
        <w:spacing w:after="160" w:line="259" w:lineRule="auto"/>
      </w:pPr>
      <w:r>
        <w:t>Introduction:</w:t>
      </w:r>
    </w:p>
    <w:p w14:paraId="34EFD4A2" w14:textId="77777777" w:rsidR="005C61F7" w:rsidRDefault="005C61F7" w:rsidP="005C61F7">
      <w:pPr>
        <w:pStyle w:val="ListParagraph"/>
        <w:numPr>
          <w:ilvl w:val="1"/>
          <w:numId w:val="17"/>
        </w:numPr>
        <w:spacing w:after="160" w:line="259" w:lineRule="auto"/>
      </w:pPr>
      <w:proofErr w:type="spellStart"/>
      <w:r>
        <w:t>Ranavirus</w:t>
      </w:r>
      <w:proofErr w:type="spellEnd"/>
      <w:r>
        <w:t xml:space="preserve"> – OIE reportable, infects amphibians, fish, reptiles.</w:t>
      </w:r>
    </w:p>
    <w:p w14:paraId="6FBD164D" w14:textId="77777777" w:rsidR="005C61F7" w:rsidRDefault="005C61F7" w:rsidP="005C61F7">
      <w:pPr>
        <w:pStyle w:val="ListParagraph"/>
        <w:numPr>
          <w:ilvl w:val="1"/>
          <w:numId w:val="17"/>
        </w:numPr>
        <w:spacing w:after="160" w:line="259" w:lineRule="auto"/>
      </w:pPr>
      <w:r>
        <w:t>Marked systemic disease, may or may not show gross CS.</w:t>
      </w:r>
    </w:p>
    <w:p w14:paraId="440D84CE" w14:textId="77777777" w:rsidR="005C61F7" w:rsidRDefault="005C61F7" w:rsidP="005C61F7">
      <w:pPr>
        <w:pStyle w:val="ListParagraph"/>
        <w:numPr>
          <w:ilvl w:val="1"/>
          <w:numId w:val="17"/>
        </w:numPr>
        <w:spacing w:after="160" w:line="259" w:lineRule="auto"/>
      </w:pPr>
      <w:r>
        <w:t>Environmental temperature contributes to variable outcomes in fish, amphibians, reptiles.</w:t>
      </w:r>
    </w:p>
    <w:p w14:paraId="55AC9DFD" w14:textId="77777777" w:rsidR="005C61F7" w:rsidRDefault="005C61F7" w:rsidP="005C61F7">
      <w:pPr>
        <w:pStyle w:val="ListParagraph"/>
        <w:numPr>
          <w:ilvl w:val="2"/>
          <w:numId w:val="17"/>
        </w:numPr>
        <w:spacing w:after="160" w:line="259" w:lineRule="auto"/>
      </w:pPr>
      <w:r>
        <w:t xml:space="preserve">A. </w:t>
      </w:r>
      <w:proofErr w:type="spellStart"/>
      <w:r>
        <w:t>tigrinum</w:t>
      </w:r>
      <w:proofErr w:type="spellEnd"/>
      <w:r>
        <w:t xml:space="preserve"> high mortality at 10 and 18C, low mortality at 26C.</w:t>
      </w:r>
    </w:p>
    <w:p w14:paraId="5A35D3DE" w14:textId="77777777" w:rsidR="005C61F7" w:rsidRDefault="005C61F7" w:rsidP="005C61F7">
      <w:pPr>
        <w:pStyle w:val="ListParagraph"/>
        <w:numPr>
          <w:ilvl w:val="2"/>
          <w:numId w:val="17"/>
        </w:numPr>
        <w:spacing w:after="160" w:line="259" w:lineRule="auto"/>
      </w:pPr>
      <w:r>
        <w:t xml:space="preserve">R. </w:t>
      </w:r>
      <w:proofErr w:type="spellStart"/>
      <w:r>
        <w:t>temporaria</w:t>
      </w:r>
      <w:proofErr w:type="spellEnd"/>
      <w:r>
        <w:t xml:space="preserve"> </w:t>
      </w:r>
      <w:proofErr w:type="spellStart"/>
      <w:r>
        <w:t>tadpools</w:t>
      </w:r>
      <w:proofErr w:type="spellEnd"/>
      <w:r>
        <w:t xml:space="preserve"> greater mortality at higher temps.</w:t>
      </w:r>
    </w:p>
    <w:p w14:paraId="5E0DC722" w14:textId="77777777" w:rsidR="005C61F7" w:rsidRDefault="005C61F7" w:rsidP="005C61F7">
      <w:pPr>
        <w:pStyle w:val="ListParagraph"/>
        <w:numPr>
          <w:ilvl w:val="2"/>
          <w:numId w:val="17"/>
        </w:numPr>
        <w:spacing w:after="160" w:line="259" w:lineRule="auto"/>
      </w:pPr>
      <w:r>
        <w:t xml:space="preserve">Tiger salamander larvae, wood frog tadpoles, N leopard frog </w:t>
      </w:r>
      <w:proofErr w:type="gramStart"/>
      <w:r>
        <w:t>tadpoles</w:t>
      </w:r>
      <w:proofErr w:type="gramEnd"/>
      <w:r>
        <w:t xml:space="preserve"> higher mortality at lower temps.</w:t>
      </w:r>
    </w:p>
    <w:p w14:paraId="519D5B3C" w14:textId="77777777" w:rsidR="005C61F7" w:rsidRDefault="005C61F7" w:rsidP="005C61F7">
      <w:pPr>
        <w:pStyle w:val="ListParagraph"/>
        <w:numPr>
          <w:ilvl w:val="2"/>
          <w:numId w:val="17"/>
        </w:numPr>
        <w:spacing w:after="160" w:line="259" w:lineRule="auto"/>
      </w:pPr>
      <w:r>
        <w:t>RES greater mortality at lower environmental temps.</w:t>
      </w:r>
    </w:p>
    <w:p w14:paraId="1CC1FE9E" w14:textId="77777777" w:rsidR="005C61F7" w:rsidRDefault="005C61F7" w:rsidP="005C61F7">
      <w:pPr>
        <w:pStyle w:val="ListParagraph"/>
        <w:numPr>
          <w:ilvl w:val="1"/>
          <w:numId w:val="17"/>
        </w:numPr>
        <w:spacing w:after="160" w:line="259" w:lineRule="auto"/>
      </w:pPr>
      <w:r>
        <w:t>Age significant predictor of mortality in amphibians, higher in larval or metamorphic age classes in NA and adults in UK.</w:t>
      </w:r>
    </w:p>
    <w:p w14:paraId="5951A380" w14:textId="77777777" w:rsidR="005C61F7" w:rsidRDefault="005C61F7" w:rsidP="005C61F7">
      <w:pPr>
        <w:pStyle w:val="ListParagraph"/>
        <w:numPr>
          <w:ilvl w:val="0"/>
          <w:numId w:val="17"/>
        </w:numPr>
        <w:spacing w:after="160" w:line="259" w:lineRule="auto"/>
      </w:pPr>
      <w:r>
        <w:t>MM:</w:t>
      </w:r>
    </w:p>
    <w:p w14:paraId="2BFA56DE" w14:textId="77777777" w:rsidR="005C61F7" w:rsidRDefault="005C61F7" w:rsidP="005C61F7">
      <w:pPr>
        <w:pStyle w:val="ListParagraph"/>
        <w:numPr>
          <w:ilvl w:val="1"/>
          <w:numId w:val="17"/>
        </w:numPr>
        <w:spacing w:after="160" w:line="259" w:lineRule="auto"/>
      </w:pPr>
      <w:r>
        <w:t>Inoculated IM. Monitored outcomes, performed necropsies.</w:t>
      </w:r>
    </w:p>
    <w:p w14:paraId="3DE355AB" w14:textId="77777777" w:rsidR="005C61F7" w:rsidRDefault="005C61F7" w:rsidP="005C61F7">
      <w:pPr>
        <w:pStyle w:val="ListParagraph"/>
        <w:numPr>
          <w:ilvl w:val="0"/>
          <w:numId w:val="17"/>
        </w:numPr>
        <w:spacing w:after="160" w:line="259" w:lineRule="auto"/>
      </w:pPr>
      <w:r>
        <w:t>Results:</w:t>
      </w:r>
    </w:p>
    <w:p w14:paraId="555A64DA" w14:textId="77777777" w:rsidR="005C61F7" w:rsidRDefault="005C61F7" w:rsidP="005C61F7">
      <w:pPr>
        <w:pStyle w:val="ListParagraph"/>
        <w:numPr>
          <w:ilvl w:val="1"/>
          <w:numId w:val="17"/>
        </w:numPr>
        <w:spacing w:after="160" w:line="259" w:lineRule="auto"/>
      </w:pPr>
      <w:r>
        <w:t>Lethargy only CS observed, present in a single RES in 22C.</w:t>
      </w:r>
    </w:p>
    <w:p w14:paraId="07DBCFF9" w14:textId="77777777" w:rsidR="005C61F7" w:rsidRDefault="005C61F7" w:rsidP="005C61F7">
      <w:pPr>
        <w:pStyle w:val="ListParagraph"/>
        <w:numPr>
          <w:ilvl w:val="1"/>
          <w:numId w:val="17"/>
        </w:numPr>
        <w:spacing w:after="160" w:line="259" w:lineRule="auto"/>
      </w:pPr>
      <w:r>
        <w:t>Most died before development of CS or were euthanized due to severity of CS (lethargy).</w:t>
      </w:r>
    </w:p>
    <w:p w14:paraId="16C62F98" w14:textId="77777777" w:rsidR="005C61F7" w:rsidRDefault="005C61F7" w:rsidP="005C61F7">
      <w:pPr>
        <w:pStyle w:val="ListParagraph"/>
        <w:numPr>
          <w:ilvl w:val="1"/>
          <w:numId w:val="17"/>
        </w:numPr>
        <w:spacing w:after="160" w:line="259" w:lineRule="auto"/>
      </w:pPr>
      <w:r>
        <w:t>All died between 6-16d inoculation, 100% mortality rate.</w:t>
      </w:r>
    </w:p>
    <w:p w14:paraId="4C1C8D2B" w14:textId="77777777" w:rsidR="005C61F7" w:rsidRDefault="005C61F7" w:rsidP="005C61F7">
      <w:pPr>
        <w:pStyle w:val="ListParagraph"/>
        <w:numPr>
          <w:ilvl w:val="1"/>
          <w:numId w:val="17"/>
        </w:numPr>
        <w:spacing w:after="160" w:line="259" w:lineRule="auto"/>
      </w:pPr>
      <w:r>
        <w:t>Lesions on necropsy – Vasculitis, thrombosis, hepatic necrosis, renal tubular necrosis, pneumonia.</w:t>
      </w:r>
    </w:p>
    <w:p w14:paraId="7E60983D" w14:textId="77777777" w:rsidR="005C61F7" w:rsidRDefault="005C61F7" w:rsidP="005C61F7">
      <w:pPr>
        <w:pStyle w:val="ListParagraph"/>
        <w:numPr>
          <w:ilvl w:val="1"/>
          <w:numId w:val="17"/>
        </w:numPr>
        <w:spacing w:after="160" w:line="259" w:lineRule="auto"/>
      </w:pPr>
      <w:r>
        <w:t>Warmer temperatures led to shorter MST in both RES and MMT and no difference in FMT or RC.</w:t>
      </w:r>
    </w:p>
    <w:p w14:paraId="5ABD5265" w14:textId="77777777" w:rsidR="005C61F7" w:rsidRDefault="005C61F7" w:rsidP="005C61F7">
      <w:pPr>
        <w:pStyle w:val="ListParagraph"/>
        <w:numPr>
          <w:ilvl w:val="1"/>
          <w:numId w:val="17"/>
        </w:numPr>
        <w:spacing w:after="160" w:line="259" w:lineRule="auto"/>
      </w:pPr>
      <w:r>
        <w:t>More turtles housed at 22C were observed with intracytoplasmic inclusions than were seen in the turtles housed at 27C. Not significant. Inclusions most often in MMT.</w:t>
      </w:r>
    </w:p>
    <w:p w14:paraId="2C0EDECF" w14:textId="77777777" w:rsidR="005C61F7" w:rsidRDefault="005C61F7" w:rsidP="005C61F7">
      <w:pPr>
        <w:pStyle w:val="ListParagraph"/>
        <w:numPr>
          <w:ilvl w:val="0"/>
          <w:numId w:val="17"/>
        </w:numPr>
        <w:spacing w:after="160" w:line="259" w:lineRule="auto"/>
      </w:pPr>
      <w:r>
        <w:t>Takeaway: Juvenile chelonians, high mortality after inoculation with FV3. Minimal clinical signs prior to death. Warmer temperatures shorter MST vs colder for all species evaluated.</w:t>
      </w:r>
    </w:p>
    <w:p w14:paraId="5186772D" w14:textId="77777777" w:rsidR="005C61F7" w:rsidRPr="00096B1C" w:rsidRDefault="005C61F7" w:rsidP="005C61F7"/>
    <w:p w14:paraId="2CEFCA8D" w14:textId="77777777" w:rsidR="002F0669" w:rsidRDefault="002F0669" w:rsidP="002F0669">
      <w:bookmarkStart w:id="0" w:name="_Hlk62053757"/>
      <w:r>
        <w:rPr>
          <w:i/>
        </w:rPr>
        <w:t>Journal of Zoo and Wildlife Medicine</w:t>
      </w:r>
      <w:r>
        <w:t xml:space="preserve">, </w:t>
      </w:r>
      <w:r>
        <w:rPr>
          <w:i/>
        </w:rPr>
        <w:t>50</w:t>
      </w:r>
      <w:r>
        <w:t>(1), 238-242, 2019.</w:t>
      </w:r>
    </w:p>
    <w:p w14:paraId="063A5C77" w14:textId="77777777" w:rsidR="002F0669" w:rsidRDefault="002F0669" w:rsidP="002F0669">
      <w:pPr>
        <w:rPr>
          <w:b/>
        </w:rPr>
      </w:pPr>
      <w:r>
        <w:rPr>
          <w:b/>
        </w:rPr>
        <w:t xml:space="preserve">IDENTIFICATION OF HELODERMATID ADENOVIRUS 2 IN A CAPTIVE CENTRAL BEARDED DRAGON (POGONA VITTICEPS), WILD GILA MONSTERS (HELODERMA SUSPECTUM) AND A DEATH ADDER (ACANTHOPHIS ANTARCTICUS) </w:t>
      </w:r>
    </w:p>
    <w:p w14:paraId="07FA0186" w14:textId="77777777" w:rsidR="002F0669" w:rsidRDefault="002F0669" w:rsidP="002F0669">
      <w:proofErr w:type="spellStart"/>
      <w:r>
        <w:t>Shemi</w:t>
      </w:r>
      <w:proofErr w:type="spellEnd"/>
      <w:r>
        <w:t xml:space="preserve"> L. Benge, Timothy H. Hyndman, Richard S. Funk, Rachel E. </w:t>
      </w:r>
      <w:proofErr w:type="spellStart"/>
      <w:r>
        <w:t>Marschang</w:t>
      </w:r>
      <w:proofErr w:type="spellEnd"/>
      <w:r>
        <w:t xml:space="preserve">, Renata Schneider, April </w:t>
      </w:r>
      <w:proofErr w:type="spellStart"/>
      <w:proofErr w:type="gramStart"/>
      <w:r>
        <w:t>L.Childress</w:t>
      </w:r>
      <w:proofErr w:type="spellEnd"/>
      <w:proofErr w:type="gramEnd"/>
      <w:r>
        <w:t xml:space="preserve">, and James F.X. </w:t>
      </w:r>
      <w:proofErr w:type="spellStart"/>
      <w:r>
        <w:t>Wellehan</w:t>
      </w:r>
      <w:proofErr w:type="spellEnd"/>
      <w:r>
        <w:t xml:space="preserve"> Jr.</w:t>
      </w:r>
      <w:bookmarkEnd w:id="0"/>
    </w:p>
    <w:p w14:paraId="1D191F50" w14:textId="77777777" w:rsidR="002F0669" w:rsidRDefault="002F0669" w:rsidP="002F0669"/>
    <w:p w14:paraId="67D30B4A" w14:textId="77777777" w:rsidR="002F0669" w:rsidRDefault="002F0669" w:rsidP="002F0669">
      <w:pPr>
        <w:jc w:val="both"/>
      </w:pPr>
      <w:r>
        <w:rPr>
          <w:b/>
        </w:rPr>
        <w:t>Abstract:</w:t>
      </w:r>
      <w:r>
        <w:t xml:space="preserve"> Adenoviruses are medium-sized DNA viruses with very high host fidelity. The phylogenetic relationships of the adenoviruses strongly resemble that of their hosts, consistent with evolutionary codivergence. The genus </w:t>
      </w:r>
      <w:proofErr w:type="spellStart"/>
      <w:r>
        <w:t>Atadenovirus</w:t>
      </w:r>
      <w:proofErr w:type="spellEnd"/>
      <w:r>
        <w:t xml:space="preserve"> appears to have evolved in squamate hosts. Perhaps the best known of the squamate adenoviruses is Agamid adenovirus 1 (AgAdV1), found most commonly in central bearded dragons (Pogona </w:t>
      </w:r>
      <w:proofErr w:type="spellStart"/>
      <w:r>
        <w:t>vitticeps</w:t>
      </w:r>
      <w:proofErr w:type="spellEnd"/>
      <w:r>
        <w:t>), where it is a prevalent cause of hepatitis/enteritis, especially in young animals. All previous reports of adenoviruses in bearded dragons were AgAdV1. Helodermatid adenovirus 2 (HeAdV2) was first seen in Mexican beaded lizards (</w:t>
      </w:r>
      <w:proofErr w:type="spellStart"/>
      <w:r>
        <w:t>Heloderma</w:t>
      </w:r>
      <w:proofErr w:type="spellEnd"/>
      <w:r>
        <w:t xml:space="preserve"> </w:t>
      </w:r>
      <w:proofErr w:type="spellStart"/>
      <w:r>
        <w:t>horridus</w:t>
      </w:r>
      <w:proofErr w:type="spellEnd"/>
      <w:r>
        <w:t xml:space="preserve">). </w:t>
      </w:r>
      <w:r>
        <w:rPr>
          <w:b/>
        </w:rPr>
        <w:t>Subsequently, partial adenoviral polymerase gene sequence from a western bearded dragon (Pogona minor) in Australia was found to share 99% nucleotide homology with HeAdV2. This article reports the discovery of a virus identical to HeAdV2 in a captive central bearded dragon in Florida and wild Gila monsters (</w:t>
      </w:r>
      <w:proofErr w:type="spellStart"/>
      <w:r>
        <w:rPr>
          <w:b/>
        </w:rPr>
        <w:t>Heloderma</w:t>
      </w:r>
      <w:proofErr w:type="spellEnd"/>
      <w:r>
        <w:rPr>
          <w:b/>
        </w:rPr>
        <w:t xml:space="preserve"> </w:t>
      </w:r>
      <w:proofErr w:type="spellStart"/>
      <w:r>
        <w:rPr>
          <w:b/>
        </w:rPr>
        <w:t>suspectum</w:t>
      </w:r>
      <w:proofErr w:type="spellEnd"/>
      <w:r>
        <w:rPr>
          <w:b/>
        </w:rPr>
        <w:t>) in Arizona. Additionally, a partial adenoviral polymerase gene sharing 98% homology with this HeAdV2 was discovered in a death adder (</w:t>
      </w:r>
      <w:proofErr w:type="spellStart"/>
      <w:r>
        <w:rPr>
          <w:b/>
        </w:rPr>
        <w:t>Acanthophis</w:t>
      </w:r>
      <w:proofErr w:type="spellEnd"/>
      <w:r>
        <w:rPr>
          <w:b/>
        </w:rPr>
        <w:t xml:space="preserve"> </w:t>
      </w:r>
      <w:proofErr w:type="spellStart"/>
      <w:r>
        <w:rPr>
          <w:b/>
        </w:rPr>
        <w:t>antarcticus</w:t>
      </w:r>
      <w:proofErr w:type="spellEnd"/>
      <w:r>
        <w:rPr>
          <w:b/>
        </w:rPr>
        <w:t xml:space="preserve">) in Australia. </w:t>
      </w:r>
      <w:r>
        <w:t xml:space="preserve">These findings call into question the provenance of HeAdV2. Further studies of </w:t>
      </w:r>
      <w:proofErr w:type="spellStart"/>
      <w:r>
        <w:t>atadenoviral</w:t>
      </w:r>
      <w:proofErr w:type="spellEnd"/>
      <w:r>
        <w:t xml:space="preserve"> host range, diversity of adenoviruses in captive animals, and characterization of adenoviruses from wild squamates are indicated.</w:t>
      </w:r>
    </w:p>
    <w:p w14:paraId="2664FDCF" w14:textId="77777777" w:rsidR="002F0669" w:rsidRDefault="002F0669" w:rsidP="002F0669">
      <w:r>
        <w:t>IMPORTANCE: mild, probably just know that adenoviruses can cross over species</w:t>
      </w:r>
    </w:p>
    <w:p w14:paraId="0B69C592" w14:textId="77777777" w:rsidR="002F0669" w:rsidRDefault="002F0669" w:rsidP="002F0669">
      <w:pPr>
        <w:rPr>
          <w:b/>
        </w:rPr>
      </w:pPr>
      <w:r>
        <w:rPr>
          <w:b/>
        </w:rPr>
        <w:t>Background</w:t>
      </w:r>
    </w:p>
    <w:p w14:paraId="73CD1D92" w14:textId="77777777" w:rsidR="002F0669" w:rsidRDefault="002F0669" w:rsidP="002F0669">
      <w:pPr>
        <w:numPr>
          <w:ilvl w:val="0"/>
          <w:numId w:val="20"/>
        </w:numPr>
      </w:pPr>
      <w:r>
        <w:t>5 accepted genera of adenoviruses (</w:t>
      </w:r>
      <w:proofErr w:type="spellStart"/>
      <w:r>
        <w:rPr>
          <w:i/>
        </w:rPr>
        <w:t>Mastadenovirus</w:t>
      </w:r>
      <w:proofErr w:type="spellEnd"/>
      <w:r>
        <w:rPr>
          <w:i/>
        </w:rPr>
        <w:t xml:space="preserve">, </w:t>
      </w:r>
      <w:proofErr w:type="spellStart"/>
      <w:r>
        <w:rPr>
          <w:i/>
        </w:rPr>
        <w:t>Aviadenovirus</w:t>
      </w:r>
      <w:proofErr w:type="spellEnd"/>
      <w:r>
        <w:rPr>
          <w:i/>
        </w:rPr>
        <w:t xml:space="preserve">, </w:t>
      </w:r>
      <w:proofErr w:type="spellStart"/>
      <w:r>
        <w:rPr>
          <w:i/>
        </w:rPr>
        <w:t>Atadenovirus</w:t>
      </w:r>
      <w:proofErr w:type="spellEnd"/>
      <w:r>
        <w:rPr>
          <w:i/>
        </w:rPr>
        <w:t xml:space="preserve">, </w:t>
      </w:r>
      <w:proofErr w:type="spellStart"/>
      <w:r>
        <w:rPr>
          <w:i/>
        </w:rPr>
        <w:t>Ichtadenovirus</w:t>
      </w:r>
      <w:proofErr w:type="spellEnd"/>
      <w:r>
        <w:rPr>
          <w:i/>
        </w:rPr>
        <w:t xml:space="preserve"> and </w:t>
      </w:r>
      <w:proofErr w:type="spellStart"/>
      <w:r>
        <w:rPr>
          <w:i/>
        </w:rPr>
        <w:t>Siadenovirus</w:t>
      </w:r>
      <w:proofErr w:type="spellEnd"/>
      <w:r>
        <w:t xml:space="preserve">). </w:t>
      </w:r>
    </w:p>
    <w:p w14:paraId="1EF45856" w14:textId="77777777" w:rsidR="002F0669" w:rsidRDefault="002F0669" w:rsidP="002F0669">
      <w:pPr>
        <w:numPr>
          <w:ilvl w:val="1"/>
          <w:numId w:val="20"/>
        </w:numPr>
      </w:pPr>
      <w:proofErr w:type="spellStart"/>
      <w:r>
        <w:rPr>
          <w:i/>
        </w:rPr>
        <w:t>Testadenovirus</w:t>
      </w:r>
      <w:proofErr w:type="spellEnd"/>
      <w:r>
        <w:t>: 6th proposed genus</w:t>
      </w:r>
    </w:p>
    <w:p w14:paraId="1EED9D1B" w14:textId="77777777" w:rsidR="002F0669" w:rsidRDefault="002F0669" w:rsidP="002F0669">
      <w:pPr>
        <w:numPr>
          <w:ilvl w:val="1"/>
          <w:numId w:val="20"/>
        </w:numPr>
      </w:pPr>
      <w:r>
        <w:t xml:space="preserve">All known adenoviruses of squamates are in the genus </w:t>
      </w:r>
      <w:proofErr w:type="spellStart"/>
      <w:r>
        <w:rPr>
          <w:i/>
        </w:rPr>
        <w:t>Atadenovirus</w:t>
      </w:r>
      <w:proofErr w:type="spellEnd"/>
    </w:p>
    <w:p w14:paraId="1CB0E1B0" w14:textId="77777777" w:rsidR="002F0669" w:rsidRDefault="002F0669" w:rsidP="002F0669">
      <w:pPr>
        <w:numPr>
          <w:ilvl w:val="1"/>
          <w:numId w:val="20"/>
        </w:numPr>
      </w:pPr>
      <w:r>
        <w:t>High host specificity suggests tight coevolution</w:t>
      </w:r>
    </w:p>
    <w:p w14:paraId="48CEDE5A" w14:textId="77777777" w:rsidR="002F0669" w:rsidRDefault="002F0669" w:rsidP="002F0669">
      <w:pPr>
        <w:numPr>
          <w:ilvl w:val="0"/>
          <w:numId w:val="20"/>
        </w:numPr>
      </w:pPr>
      <w:r>
        <w:t xml:space="preserve">Clade </w:t>
      </w:r>
      <w:proofErr w:type="spellStart"/>
      <w:r>
        <w:t>Toxicofera</w:t>
      </w:r>
      <w:proofErr w:type="spellEnd"/>
    </w:p>
    <w:p w14:paraId="4334EC20" w14:textId="77777777" w:rsidR="002F0669" w:rsidRDefault="002F0669" w:rsidP="002F0669">
      <w:pPr>
        <w:numPr>
          <w:ilvl w:val="1"/>
          <w:numId w:val="20"/>
        </w:numPr>
      </w:pPr>
      <w:r>
        <w:t xml:space="preserve">Family </w:t>
      </w:r>
      <w:proofErr w:type="spellStart"/>
      <w:r>
        <w:t>Agamidae</w:t>
      </w:r>
      <w:proofErr w:type="spellEnd"/>
      <w:r>
        <w:t xml:space="preserve"> (infraorder </w:t>
      </w:r>
      <w:proofErr w:type="spellStart"/>
      <w:r>
        <w:t>Iguania</w:t>
      </w:r>
      <w:proofErr w:type="spellEnd"/>
      <w:r>
        <w:t xml:space="preserve">): </w:t>
      </w:r>
      <w:r>
        <w:rPr>
          <w:i/>
        </w:rPr>
        <w:t>Pogona</w:t>
      </w:r>
      <w:r>
        <w:t xml:space="preserve"> </w:t>
      </w:r>
      <w:proofErr w:type="spellStart"/>
      <w:r>
        <w:rPr>
          <w:i/>
        </w:rPr>
        <w:t>vitticeps</w:t>
      </w:r>
      <w:proofErr w:type="spellEnd"/>
      <w:r>
        <w:t xml:space="preserve"> (central bearded dragons)</w:t>
      </w:r>
    </w:p>
    <w:p w14:paraId="605361C3" w14:textId="77777777" w:rsidR="002F0669" w:rsidRDefault="002F0669" w:rsidP="002F0669">
      <w:pPr>
        <w:numPr>
          <w:ilvl w:val="2"/>
          <w:numId w:val="20"/>
        </w:numPr>
      </w:pPr>
      <w:r>
        <w:t>Agamid adenovirus 1: lethargy, weakness, diarrhea, sudden death, primarily enterohepatic lesions</w:t>
      </w:r>
    </w:p>
    <w:p w14:paraId="79DA6362" w14:textId="77777777" w:rsidR="002F0669" w:rsidRDefault="002F0669" w:rsidP="002F0669">
      <w:pPr>
        <w:numPr>
          <w:ilvl w:val="2"/>
          <w:numId w:val="20"/>
        </w:numPr>
      </w:pPr>
      <w:r>
        <w:t>Widespread (NA, EU, AU), and only adenovirus reported in bearded dragons</w:t>
      </w:r>
    </w:p>
    <w:p w14:paraId="4A2395DF" w14:textId="77777777" w:rsidR="002F0669" w:rsidRDefault="002F0669" w:rsidP="002F0669">
      <w:pPr>
        <w:numPr>
          <w:ilvl w:val="1"/>
          <w:numId w:val="20"/>
        </w:numPr>
      </w:pPr>
      <w:r>
        <w:t xml:space="preserve">Family </w:t>
      </w:r>
      <w:proofErr w:type="spellStart"/>
      <w:r>
        <w:t>Helodermatidae</w:t>
      </w:r>
      <w:proofErr w:type="spellEnd"/>
      <w:r>
        <w:t xml:space="preserve"> (infraorder </w:t>
      </w:r>
      <w:proofErr w:type="spellStart"/>
      <w:r>
        <w:t>Anguimorpha</w:t>
      </w:r>
      <w:proofErr w:type="spellEnd"/>
      <w:r>
        <w:t xml:space="preserve">): </w:t>
      </w:r>
      <w:proofErr w:type="spellStart"/>
      <w:r>
        <w:rPr>
          <w:i/>
        </w:rPr>
        <w:t>Heloderma</w:t>
      </w:r>
      <w:proofErr w:type="spellEnd"/>
      <w:r>
        <w:rPr>
          <w:i/>
        </w:rPr>
        <w:t xml:space="preserve"> </w:t>
      </w:r>
      <w:proofErr w:type="spellStart"/>
      <w:r>
        <w:rPr>
          <w:i/>
        </w:rPr>
        <w:t>suspectum</w:t>
      </w:r>
      <w:proofErr w:type="spellEnd"/>
      <w:r>
        <w:t xml:space="preserve"> (</w:t>
      </w:r>
      <w:proofErr w:type="spellStart"/>
      <w:r>
        <w:t>gila</w:t>
      </w:r>
      <w:proofErr w:type="spellEnd"/>
      <w:r>
        <w:t xml:space="preserve"> monsters) and </w:t>
      </w:r>
      <w:proofErr w:type="spellStart"/>
      <w:r>
        <w:rPr>
          <w:i/>
        </w:rPr>
        <w:t>Heloderma</w:t>
      </w:r>
      <w:proofErr w:type="spellEnd"/>
      <w:r>
        <w:rPr>
          <w:i/>
        </w:rPr>
        <w:t xml:space="preserve"> </w:t>
      </w:r>
      <w:proofErr w:type="spellStart"/>
      <w:r>
        <w:rPr>
          <w:i/>
        </w:rPr>
        <w:t>horridum</w:t>
      </w:r>
      <w:proofErr w:type="spellEnd"/>
      <w:r>
        <w:rPr>
          <w:i/>
        </w:rPr>
        <w:t xml:space="preserve"> </w:t>
      </w:r>
      <w:r>
        <w:t>(Mexican beaded lizards)</w:t>
      </w:r>
    </w:p>
    <w:p w14:paraId="52395BCF" w14:textId="77777777" w:rsidR="002F0669" w:rsidRDefault="002F0669" w:rsidP="002F0669">
      <w:pPr>
        <w:numPr>
          <w:ilvl w:val="2"/>
          <w:numId w:val="20"/>
        </w:numPr>
      </w:pPr>
      <w:r>
        <w:t xml:space="preserve">Helodermatid adenovirus 1: </w:t>
      </w:r>
      <w:proofErr w:type="spellStart"/>
      <w:r>
        <w:t>gia</w:t>
      </w:r>
      <w:proofErr w:type="spellEnd"/>
      <w:r>
        <w:t xml:space="preserve"> monsters</w:t>
      </w:r>
    </w:p>
    <w:p w14:paraId="7D83FF32" w14:textId="77777777" w:rsidR="002F0669" w:rsidRDefault="002F0669" w:rsidP="002F0669">
      <w:pPr>
        <w:numPr>
          <w:ilvl w:val="2"/>
          <w:numId w:val="20"/>
        </w:numPr>
      </w:pPr>
      <w:r>
        <w:t>HeAdV2: Mexican beaded lizards</w:t>
      </w:r>
    </w:p>
    <w:p w14:paraId="4BE209B0" w14:textId="77777777" w:rsidR="002F0669" w:rsidRDefault="002F0669" w:rsidP="002F0669">
      <w:pPr>
        <w:numPr>
          <w:ilvl w:val="2"/>
          <w:numId w:val="20"/>
        </w:numPr>
      </w:pPr>
      <w:r>
        <w:t>2011: partial polymerase gene of a virus with 99% homology to HeAdV2 reported in western bearded dragon (</w:t>
      </w:r>
      <w:r>
        <w:rPr>
          <w:i/>
        </w:rPr>
        <w:t>Pogona minor</w:t>
      </w:r>
      <w:r>
        <w:t>) *Not a helodermatid</w:t>
      </w:r>
    </w:p>
    <w:p w14:paraId="399A8DC3" w14:textId="77777777" w:rsidR="002F0669" w:rsidRDefault="002F0669" w:rsidP="002F0669">
      <w:pPr>
        <w:numPr>
          <w:ilvl w:val="1"/>
          <w:numId w:val="20"/>
        </w:numPr>
      </w:pPr>
      <w:r>
        <w:t xml:space="preserve">Family </w:t>
      </w:r>
      <w:proofErr w:type="spellStart"/>
      <w:r>
        <w:t>Elapidae</w:t>
      </w:r>
      <w:proofErr w:type="spellEnd"/>
      <w:r>
        <w:t xml:space="preserve"> (infraorder </w:t>
      </w:r>
      <w:proofErr w:type="spellStart"/>
      <w:r>
        <w:t>Serpentes</w:t>
      </w:r>
      <w:proofErr w:type="spellEnd"/>
      <w:r>
        <w:t>)</w:t>
      </w:r>
    </w:p>
    <w:p w14:paraId="793D5019" w14:textId="77777777" w:rsidR="002F0669" w:rsidRDefault="002F0669" w:rsidP="002F0669">
      <w:pPr>
        <w:ind w:left="1440"/>
      </w:pPr>
    </w:p>
    <w:p w14:paraId="4036BC41" w14:textId="77777777" w:rsidR="002F0669" w:rsidRDefault="002F0669" w:rsidP="002F0669">
      <w:pPr>
        <w:rPr>
          <w:b/>
        </w:rPr>
      </w:pPr>
      <w:r>
        <w:rPr>
          <w:b/>
        </w:rPr>
        <w:t>Key Points</w:t>
      </w:r>
    </w:p>
    <w:p w14:paraId="0EE0D61E" w14:textId="77777777" w:rsidR="002F0669" w:rsidRDefault="002F0669" w:rsidP="002F0669">
      <w:pPr>
        <w:numPr>
          <w:ilvl w:val="0"/>
          <w:numId w:val="21"/>
        </w:numPr>
        <w:spacing w:after="160"/>
      </w:pPr>
      <w:r>
        <w:t>Helodermatid adenovirus 2 (HeAdV2) found in an inland bearded dragon (</w:t>
      </w:r>
      <w:r>
        <w:rPr>
          <w:i/>
        </w:rPr>
        <w:t xml:space="preserve">P. </w:t>
      </w:r>
      <w:proofErr w:type="spellStart"/>
      <w:r>
        <w:rPr>
          <w:i/>
        </w:rPr>
        <w:t>vitticeps</w:t>
      </w:r>
      <w:proofErr w:type="spellEnd"/>
      <w:r>
        <w:t>) in FL, 3/5 wild Gila monsters in Arizona, and partial (98%) gene homology to HeAdV2 in a death adder (</w:t>
      </w:r>
      <w:proofErr w:type="spellStart"/>
      <w:r>
        <w:rPr>
          <w:i/>
        </w:rPr>
        <w:t>Acanthophis</w:t>
      </w:r>
      <w:proofErr w:type="spellEnd"/>
      <w:r>
        <w:rPr>
          <w:i/>
        </w:rPr>
        <w:t xml:space="preserve"> </w:t>
      </w:r>
      <w:proofErr w:type="spellStart"/>
      <w:r>
        <w:rPr>
          <w:i/>
        </w:rPr>
        <w:t>antarcticus</w:t>
      </w:r>
      <w:proofErr w:type="spellEnd"/>
      <w:r>
        <w:t>) in Australia</w:t>
      </w:r>
    </w:p>
    <w:p w14:paraId="628301D5" w14:textId="77777777" w:rsidR="002F0669" w:rsidRDefault="002F0669" w:rsidP="002F0669">
      <w:r>
        <w:rPr>
          <w:b/>
        </w:rPr>
        <w:t>Conclusions</w:t>
      </w:r>
    </w:p>
    <w:p w14:paraId="56EA266A" w14:textId="77777777" w:rsidR="002F0669" w:rsidRDefault="002F0669" w:rsidP="002F0669">
      <w:pPr>
        <w:numPr>
          <w:ilvl w:val="0"/>
          <w:numId w:val="22"/>
        </w:numPr>
      </w:pPr>
      <w:r>
        <w:t>Lack of host specificity for HeAdV2 (found in an agamid, a snake, and a Gila monster)</w:t>
      </w:r>
    </w:p>
    <w:p w14:paraId="6FD088C5" w14:textId="77777777" w:rsidR="002F0669" w:rsidRDefault="002F0669" w:rsidP="002F0669">
      <w:pPr>
        <w:numPr>
          <w:ilvl w:val="1"/>
          <w:numId w:val="22"/>
        </w:numPr>
      </w:pPr>
      <w:r>
        <w:t>Adenoviruses are generally considered “host-specific” but there have been reports of host cross over</w:t>
      </w:r>
    </w:p>
    <w:p w14:paraId="2E1BECB9" w14:textId="77777777" w:rsidR="002F0669" w:rsidRDefault="002F0669" w:rsidP="002F0669">
      <w:pPr>
        <w:numPr>
          <w:ilvl w:val="1"/>
          <w:numId w:val="22"/>
        </w:numPr>
      </w:pPr>
      <w:r>
        <w:t>Possibly due to unique virion architecture (one short or three long fibers attached to the penton host) involved in cell entry</w:t>
      </w:r>
    </w:p>
    <w:p w14:paraId="00553221" w14:textId="77777777" w:rsidR="002F0669" w:rsidRDefault="002F0669" w:rsidP="002F0669">
      <w:pPr>
        <w:numPr>
          <w:ilvl w:val="0"/>
          <w:numId w:val="22"/>
        </w:numPr>
        <w:spacing w:after="160"/>
      </w:pPr>
      <w:r>
        <w:t>Unclear how transmission may have occurred between wild and captive populations</w:t>
      </w:r>
    </w:p>
    <w:p w14:paraId="5F70C2F3" w14:textId="77777777" w:rsidR="002F0669" w:rsidRDefault="002F0669" w:rsidP="002F0669"/>
    <w:p w14:paraId="03F3CF81" w14:textId="77777777" w:rsidR="002F0669" w:rsidRDefault="002F0669" w:rsidP="002F0669"/>
    <w:p w14:paraId="3B6C46F4" w14:textId="77777777" w:rsidR="002F0669" w:rsidRDefault="002F0669" w:rsidP="002F0669">
      <w:bookmarkStart w:id="1" w:name="_Hlk62053722"/>
      <w:r>
        <w:t xml:space="preserve">Prevalence of box turtle adenovirus in eastern box turtles (terrapene </w:t>
      </w:r>
      <w:proofErr w:type="spellStart"/>
      <w:r>
        <w:t>carolina</w:t>
      </w:r>
      <w:proofErr w:type="spellEnd"/>
      <w:r>
        <w:t xml:space="preserve"> </w:t>
      </w:r>
      <w:proofErr w:type="spellStart"/>
      <w:r>
        <w:t>carolina</w:t>
      </w:r>
      <w:proofErr w:type="spellEnd"/>
      <w:r>
        <w:t xml:space="preserve">) presented to a wildlife rehabilitation center in Virginia, USA. </w:t>
      </w:r>
    </w:p>
    <w:p w14:paraId="43EAD63B" w14:textId="77777777" w:rsidR="002F0669" w:rsidRDefault="002F0669" w:rsidP="002F0669">
      <w:r>
        <w:t xml:space="preserve">Franzen-Klein, D., </w:t>
      </w:r>
      <w:proofErr w:type="spellStart"/>
      <w:r>
        <w:t>Adamovicz</w:t>
      </w:r>
      <w:proofErr w:type="spellEnd"/>
      <w:r>
        <w:t xml:space="preserve">, L., </w:t>
      </w:r>
      <w:proofErr w:type="spellStart"/>
      <w:r>
        <w:t>McRuer</w:t>
      </w:r>
      <w:proofErr w:type="spellEnd"/>
      <w:r>
        <w:t xml:space="preserve">, D., Carroll, S. A., </w:t>
      </w:r>
      <w:proofErr w:type="spellStart"/>
      <w:r>
        <w:t>Wellehan</w:t>
      </w:r>
      <w:proofErr w:type="spellEnd"/>
      <w:r>
        <w:t>, J. F., &amp; Allender, M. C.</w:t>
      </w:r>
    </w:p>
    <w:p w14:paraId="23297C3D" w14:textId="77777777" w:rsidR="002F0669" w:rsidRDefault="002F0669" w:rsidP="002F0669">
      <w:r>
        <w:rPr>
          <w:i/>
        </w:rPr>
        <w:t>Journal of Zoo and Wildlife Medicine</w:t>
      </w:r>
      <w:r>
        <w:t>, 2019;</w:t>
      </w:r>
      <w:r>
        <w:rPr>
          <w:i/>
        </w:rPr>
        <w:t>50</w:t>
      </w:r>
      <w:r>
        <w:t>(4):769-777.</w:t>
      </w:r>
    </w:p>
    <w:bookmarkEnd w:id="1"/>
    <w:p w14:paraId="098FEBBB" w14:textId="77777777" w:rsidR="002F0669" w:rsidRDefault="002F0669" w:rsidP="002F0669">
      <w:pPr>
        <w:rPr>
          <w:sz w:val="20"/>
          <w:szCs w:val="20"/>
        </w:rPr>
      </w:pPr>
    </w:p>
    <w:p w14:paraId="715327EB" w14:textId="77777777" w:rsidR="002F0669" w:rsidRDefault="002F0669" w:rsidP="002F0669">
      <w:pPr>
        <w:rPr>
          <w:sz w:val="20"/>
          <w:szCs w:val="20"/>
        </w:rPr>
      </w:pPr>
      <w:r>
        <w:rPr>
          <w:sz w:val="20"/>
          <w:szCs w:val="20"/>
        </w:rPr>
        <w:t>Abstract: Eastern box turtles (</w:t>
      </w:r>
      <w:r>
        <w:rPr>
          <w:i/>
          <w:sz w:val="20"/>
          <w:szCs w:val="20"/>
        </w:rPr>
        <w:t xml:space="preserve">Terrapene </w:t>
      </w:r>
      <w:proofErr w:type="spellStart"/>
      <w:r>
        <w:rPr>
          <w:i/>
          <w:sz w:val="20"/>
          <w:szCs w:val="20"/>
        </w:rPr>
        <w:t>carolina</w:t>
      </w:r>
      <w:proofErr w:type="spellEnd"/>
      <w:r>
        <w:rPr>
          <w:i/>
          <w:sz w:val="20"/>
          <w:szCs w:val="20"/>
        </w:rPr>
        <w:t xml:space="preserve"> </w:t>
      </w:r>
      <w:proofErr w:type="spellStart"/>
      <w:r>
        <w:rPr>
          <w:i/>
          <w:sz w:val="20"/>
          <w:szCs w:val="20"/>
        </w:rPr>
        <w:t>carolina</w:t>
      </w:r>
      <w:proofErr w:type="spellEnd"/>
      <w:r>
        <w:rPr>
          <w:sz w:val="20"/>
          <w:szCs w:val="20"/>
        </w:rPr>
        <w:t xml:space="preserve">) are a native North American species with a declining population trend that may be attributable to habitat fragmentation, vehicle collisions, and disease. Adenoviral infections can cause significant morbidity and mortality in captive reptile populations. Adenoviruses have been documented in box turtles, but their occurrence and impact in wild populations are unknown. </w:t>
      </w:r>
      <w:r>
        <w:rPr>
          <w:b/>
          <w:sz w:val="20"/>
          <w:szCs w:val="20"/>
        </w:rPr>
        <w:t>A disease survey was performed at The Wildlife Center of Virginia, USA, to assess the prevalence of box turtle adenovirus (</w:t>
      </w:r>
      <w:proofErr w:type="spellStart"/>
      <w:r>
        <w:rPr>
          <w:b/>
          <w:sz w:val="20"/>
          <w:szCs w:val="20"/>
        </w:rPr>
        <w:t>BTAdV</w:t>
      </w:r>
      <w:proofErr w:type="spellEnd"/>
      <w:r>
        <w:rPr>
          <w:b/>
          <w:sz w:val="20"/>
          <w:szCs w:val="20"/>
        </w:rPr>
        <w:t>) in wild eastern box turtles and evaluate potential associations with clinical disease. Swabs from the oral cavity, including the choanal slit, and the cloaca were collected from 106 eastern box turtles from July 2015 through June 2016. The quantitative polymerase chain reaction (qPCR) primer detected both ornate box turtle adenovirus 1 and eastern box turtle adenovirus</w:t>
      </w:r>
      <w:r>
        <w:rPr>
          <w:sz w:val="20"/>
          <w:szCs w:val="20"/>
        </w:rPr>
        <w:t>. The resulting qPCR adenovirus prevalence was 55.7% (</w:t>
      </w:r>
      <w:r>
        <w:rPr>
          <w:i/>
          <w:sz w:val="20"/>
          <w:szCs w:val="20"/>
        </w:rPr>
        <w:t>n</w:t>
      </w:r>
      <w:r>
        <w:rPr>
          <w:sz w:val="20"/>
          <w:szCs w:val="20"/>
        </w:rPr>
        <w:t xml:space="preserve"> = 59). Most animals (99.3%) that tested positive for </w:t>
      </w:r>
      <w:proofErr w:type="spellStart"/>
      <w:r>
        <w:rPr>
          <w:sz w:val="20"/>
          <w:szCs w:val="20"/>
        </w:rPr>
        <w:t>BTAdV</w:t>
      </w:r>
      <w:proofErr w:type="spellEnd"/>
      <w:r>
        <w:rPr>
          <w:sz w:val="20"/>
          <w:szCs w:val="20"/>
        </w:rPr>
        <w:t xml:space="preserve"> had fewer than 100 viral copies/ng DNA. This study did not find a statistically significant association between cause of admission, age, sex, outcome, and </w:t>
      </w:r>
      <w:proofErr w:type="spellStart"/>
      <w:r>
        <w:rPr>
          <w:sz w:val="20"/>
          <w:szCs w:val="20"/>
        </w:rPr>
        <w:t>BTAdV</w:t>
      </w:r>
      <w:proofErr w:type="spellEnd"/>
      <w:r>
        <w:rPr>
          <w:sz w:val="20"/>
          <w:szCs w:val="20"/>
        </w:rPr>
        <w:t xml:space="preserve"> qPCR status. However, the probability of </w:t>
      </w:r>
      <w:proofErr w:type="spellStart"/>
      <w:r>
        <w:rPr>
          <w:sz w:val="20"/>
          <w:szCs w:val="20"/>
        </w:rPr>
        <w:t>BTAdV</w:t>
      </w:r>
      <w:proofErr w:type="spellEnd"/>
      <w:r>
        <w:rPr>
          <w:sz w:val="20"/>
          <w:szCs w:val="20"/>
        </w:rPr>
        <w:t xml:space="preserve"> detection was 1.5 times higher in rehabilitation turtles compared with wild turtles (</w:t>
      </w:r>
      <w:r>
        <w:rPr>
          <w:i/>
          <w:sz w:val="20"/>
          <w:szCs w:val="20"/>
        </w:rPr>
        <w:t>P</w:t>
      </w:r>
      <w:r>
        <w:rPr>
          <w:sz w:val="20"/>
          <w:szCs w:val="20"/>
        </w:rPr>
        <w:t xml:space="preserve"> = 0.01). Albumin was significantly lower in qPCR </w:t>
      </w:r>
      <w:proofErr w:type="spellStart"/>
      <w:r>
        <w:rPr>
          <w:sz w:val="20"/>
          <w:szCs w:val="20"/>
        </w:rPr>
        <w:t>BTAdV</w:t>
      </w:r>
      <w:proofErr w:type="spellEnd"/>
      <w:r>
        <w:rPr>
          <w:sz w:val="20"/>
          <w:szCs w:val="20"/>
        </w:rPr>
        <w:t>-positive turtles (</w:t>
      </w:r>
      <w:r>
        <w:rPr>
          <w:i/>
          <w:sz w:val="20"/>
          <w:szCs w:val="20"/>
        </w:rPr>
        <w:t>P</w:t>
      </w:r>
      <w:r>
        <w:rPr>
          <w:sz w:val="20"/>
          <w:szCs w:val="20"/>
        </w:rPr>
        <w:t xml:space="preserve"> = 0.007). Hypoalbuminemia is not generally associated with adenovirus infections in other species, and no obvious clinical cause for this abnormality was identified. The results of this study suggest that eastern box turtles may harbor </w:t>
      </w:r>
      <w:proofErr w:type="spellStart"/>
      <w:r>
        <w:rPr>
          <w:sz w:val="20"/>
          <w:szCs w:val="20"/>
        </w:rPr>
        <w:t>BTAdV</w:t>
      </w:r>
      <w:proofErr w:type="spellEnd"/>
      <w:r>
        <w:rPr>
          <w:sz w:val="20"/>
          <w:szCs w:val="20"/>
        </w:rPr>
        <w:t xml:space="preserve"> infections at low levels and that infection is rarely associated with clinical disease, potentially identifying </w:t>
      </w:r>
      <w:proofErr w:type="spellStart"/>
      <w:r>
        <w:rPr>
          <w:sz w:val="20"/>
          <w:szCs w:val="20"/>
        </w:rPr>
        <w:t>BTAdV</w:t>
      </w:r>
      <w:proofErr w:type="spellEnd"/>
      <w:r>
        <w:rPr>
          <w:sz w:val="20"/>
          <w:szCs w:val="20"/>
        </w:rPr>
        <w:t xml:space="preserve"> as a host-adapted pathogen. Future studies should focus on this pathogen's ability to induce clinical disease and its potential impact on recovery efforts for this species.</w:t>
      </w:r>
    </w:p>
    <w:p w14:paraId="1E2F4B0C" w14:textId="77777777" w:rsidR="002F0669" w:rsidRDefault="002F0669" w:rsidP="002F0669">
      <w:pPr>
        <w:pBdr>
          <w:top w:val="nil"/>
          <w:left w:val="nil"/>
          <w:bottom w:val="nil"/>
          <w:right w:val="nil"/>
          <w:between w:val="nil"/>
        </w:pBdr>
        <w:rPr>
          <w:b/>
          <w:color w:val="000000"/>
          <w:sz w:val="20"/>
          <w:szCs w:val="20"/>
        </w:rPr>
      </w:pPr>
      <w:r>
        <w:rPr>
          <w:b/>
          <w:color w:val="000000"/>
          <w:sz w:val="20"/>
          <w:szCs w:val="20"/>
        </w:rPr>
        <w:t>Background</w:t>
      </w:r>
    </w:p>
    <w:p w14:paraId="175EDBC3" w14:textId="77777777" w:rsidR="002F0669" w:rsidRDefault="002F0669" w:rsidP="002F0669">
      <w:pPr>
        <w:numPr>
          <w:ilvl w:val="0"/>
          <w:numId w:val="19"/>
        </w:numPr>
        <w:pBdr>
          <w:top w:val="nil"/>
          <w:left w:val="nil"/>
          <w:bottom w:val="nil"/>
          <w:right w:val="nil"/>
          <w:between w:val="nil"/>
        </w:pBdr>
        <w:rPr>
          <w:color w:val="000000"/>
          <w:sz w:val="20"/>
          <w:szCs w:val="20"/>
        </w:rPr>
      </w:pPr>
      <w:r>
        <w:rPr>
          <w:sz w:val="20"/>
          <w:szCs w:val="20"/>
        </w:rPr>
        <w:t>Eastern box turtle: vulnerable IUCN</w:t>
      </w:r>
    </w:p>
    <w:p w14:paraId="2D21777F" w14:textId="77777777" w:rsidR="002F0669" w:rsidRDefault="002F0669" w:rsidP="002F0669">
      <w:pPr>
        <w:numPr>
          <w:ilvl w:val="0"/>
          <w:numId w:val="19"/>
        </w:numPr>
        <w:pBdr>
          <w:top w:val="nil"/>
          <w:left w:val="nil"/>
          <w:bottom w:val="nil"/>
          <w:right w:val="nil"/>
          <w:between w:val="nil"/>
        </w:pBdr>
        <w:rPr>
          <w:color w:val="000000"/>
          <w:sz w:val="20"/>
          <w:szCs w:val="20"/>
        </w:rPr>
      </w:pPr>
      <w:r>
        <w:rPr>
          <w:i/>
          <w:color w:val="000000"/>
          <w:sz w:val="20"/>
          <w:szCs w:val="20"/>
        </w:rPr>
        <w:t xml:space="preserve">Adenoviridae </w:t>
      </w:r>
      <w:r>
        <w:rPr>
          <w:color w:val="000000"/>
          <w:sz w:val="20"/>
          <w:szCs w:val="20"/>
        </w:rPr>
        <w:t>– Nonenveloped, dsDNA viruses that replicate in host nuclei and are released when the host cell rupture</w:t>
      </w:r>
      <w:r>
        <w:rPr>
          <w:sz w:val="20"/>
          <w:szCs w:val="20"/>
        </w:rPr>
        <w:t>s</w:t>
      </w:r>
      <w:r>
        <w:rPr>
          <w:color w:val="000000"/>
          <w:sz w:val="20"/>
          <w:szCs w:val="20"/>
        </w:rPr>
        <w:t>.</w:t>
      </w:r>
    </w:p>
    <w:p w14:paraId="77F20AB1" w14:textId="77777777" w:rsidR="002F0669" w:rsidRDefault="002F0669" w:rsidP="002F0669">
      <w:pPr>
        <w:numPr>
          <w:ilvl w:val="1"/>
          <w:numId w:val="19"/>
        </w:numPr>
        <w:pBdr>
          <w:top w:val="nil"/>
          <w:left w:val="nil"/>
          <w:bottom w:val="nil"/>
          <w:right w:val="nil"/>
          <w:between w:val="nil"/>
        </w:pBdr>
        <w:rPr>
          <w:sz w:val="20"/>
          <w:szCs w:val="20"/>
        </w:rPr>
      </w:pPr>
      <w:proofErr w:type="spellStart"/>
      <w:r>
        <w:rPr>
          <w:i/>
          <w:color w:val="000000"/>
          <w:sz w:val="20"/>
          <w:szCs w:val="20"/>
        </w:rPr>
        <w:t>Mastadenovirus</w:t>
      </w:r>
      <w:proofErr w:type="spellEnd"/>
      <w:r>
        <w:rPr>
          <w:i/>
          <w:color w:val="000000"/>
          <w:sz w:val="20"/>
          <w:szCs w:val="20"/>
        </w:rPr>
        <w:t xml:space="preserve"> </w:t>
      </w:r>
      <w:r>
        <w:rPr>
          <w:color w:val="000000"/>
          <w:sz w:val="20"/>
          <w:szCs w:val="20"/>
        </w:rPr>
        <w:t>– Mammals.</w:t>
      </w:r>
    </w:p>
    <w:p w14:paraId="1B91140D" w14:textId="77777777" w:rsidR="002F0669" w:rsidRDefault="002F0669" w:rsidP="002F0669">
      <w:pPr>
        <w:numPr>
          <w:ilvl w:val="1"/>
          <w:numId w:val="19"/>
        </w:numPr>
        <w:pBdr>
          <w:top w:val="nil"/>
          <w:left w:val="nil"/>
          <w:bottom w:val="nil"/>
          <w:right w:val="nil"/>
          <w:between w:val="nil"/>
        </w:pBdr>
        <w:rPr>
          <w:sz w:val="20"/>
          <w:szCs w:val="20"/>
        </w:rPr>
      </w:pPr>
      <w:proofErr w:type="spellStart"/>
      <w:r>
        <w:rPr>
          <w:i/>
          <w:color w:val="000000"/>
          <w:sz w:val="20"/>
          <w:szCs w:val="20"/>
        </w:rPr>
        <w:t>Aviadenovirus</w:t>
      </w:r>
      <w:proofErr w:type="spellEnd"/>
      <w:r>
        <w:rPr>
          <w:i/>
          <w:color w:val="000000"/>
          <w:sz w:val="20"/>
          <w:szCs w:val="20"/>
        </w:rPr>
        <w:t xml:space="preserve"> </w:t>
      </w:r>
      <w:r>
        <w:rPr>
          <w:color w:val="000000"/>
          <w:sz w:val="20"/>
          <w:szCs w:val="20"/>
        </w:rPr>
        <w:t>– Birds.</w:t>
      </w:r>
    </w:p>
    <w:p w14:paraId="27BAF1FE" w14:textId="77777777" w:rsidR="002F0669" w:rsidRDefault="002F0669" w:rsidP="002F0669">
      <w:pPr>
        <w:numPr>
          <w:ilvl w:val="1"/>
          <w:numId w:val="19"/>
        </w:numPr>
        <w:pBdr>
          <w:top w:val="nil"/>
          <w:left w:val="nil"/>
          <w:bottom w:val="nil"/>
          <w:right w:val="nil"/>
          <w:between w:val="nil"/>
        </w:pBdr>
        <w:rPr>
          <w:sz w:val="20"/>
          <w:szCs w:val="20"/>
        </w:rPr>
      </w:pPr>
      <w:proofErr w:type="spellStart"/>
      <w:r>
        <w:rPr>
          <w:i/>
          <w:color w:val="000000"/>
          <w:sz w:val="20"/>
          <w:szCs w:val="20"/>
        </w:rPr>
        <w:t>Ichtadenovirus</w:t>
      </w:r>
      <w:proofErr w:type="spellEnd"/>
      <w:r>
        <w:rPr>
          <w:i/>
          <w:color w:val="000000"/>
          <w:sz w:val="20"/>
          <w:szCs w:val="20"/>
        </w:rPr>
        <w:t xml:space="preserve"> </w:t>
      </w:r>
      <w:r>
        <w:rPr>
          <w:color w:val="000000"/>
          <w:sz w:val="20"/>
          <w:szCs w:val="20"/>
        </w:rPr>
        <w:t>– Single viral isolate from a white sturgeon.</w:t>
      </w:r>
    </w:p>
    <w:p w14:paraId="49E26AC0" w14:textId="77777777" w:rsidR="002F0669" w:rsidRDefault="002F0669" w:rsidP="002F0669">
      <w:pPr>
        <w:numPr>
          <w:ilvl w:val="1"/>
          <w:numId w:val="19"/>
        </w:numPr>
        <w:pBdr>
          <w:top w:val="nil"/>
          <w:left w:val="nil"/>
          <w:bottom w:val="nil"/>
          <w:right w:val="nil"/>
          <w:between w:val="nil"/>
        </w:pBdr>
        <w:rPr>
          <w:sz w:val="20"/>
          <w:szCs w:val="20"/>
        </w:rPr>
      </w:pPr>
      <w:proofErr w:type="spellStart"/>
      <w:r>
        <w:rPr>
          <w:i/>
          <w:color w:val="000000"/>
          <w:sz w:val="20"/>
          <w:szCs w:val="20"/>
        </w:rPr>
        <w:t>Siadenovirus</w:t>
      </w:r>
      <w:proofErr w:type="spellEnd"/>
      <w:r>
        <w:rPr>
          <w:i/>
          <w:color w:val="000000"/>
          <w:sz w:val="20"/>
          <w:szCs w:val="20"/>
        </w:rPr>
        <w:t xml:space="preserve"> </w:t>
      </w:r>
      <w:r>
        <w:rPr>
          <w:color w:val="000000"/>
          <w:sz w:val="20"/>
          <w:szCs w:val="20"/>
        </w:rPr>
        <w:t>– Amphibians, chelonians, birds.</w:t>
      </w:r>
    </w:p>
    <w:p w14:paraId="0E261A8D" w14:textId="77777777" w:rsidR="002F0669" w:rsidRDefault="002F0669" w:rsidP="002F0669">
      <w:pPr>
        <w:numPr>
          <w:ilvl w:val="1"/>
          <w:numId w:val="19"/>
        </w:numPr>
        <w:pBdr>
          <w:top w:val="nil"/>
          <w:left w:val="nil"/>
          <w:bottom w:val="nil"/>
          <w:right w:val="nil"/>
          <w:between w:val="nil"/>
        </w:pBdr>
        <w:rPr>
          <w:sz w:val="20"/>
          <w:szCs w:val="20"/>
        </w:rPr>
      </w:pPr>
      <w:proofErr w:type="spellStart"/>
      <w:r>
        <w:rPr>
          <w:i/>
          <w:color w:val="000000"/>
          <w:sz w:val="20"/>
          <w:szCs w:val="20"/>
        </w:rPr>
        <w:t>Atadenovirus</w:t>
      </w:r>
      <w:proofErr w:type="spellEnd"/>
      <w:r>
        <w:rPr>
          <w:i/>
          <w:color w:val="000000"/>
          <w:sz w:val="20"/>
          <w:szCs w:val="20"/>
        </w:rPr>
        <w:t xml:space="preserve"> </w:t>
      </w:r>
      <w:r>
        <w:rPr>
          <w:color w:val="000000"/>
          <w:sz w:val="20"/>
          <w:szCs w:val="20"/>
        </w:rPr>
        <w:t>– Squamates, also some turtles, birds, frogs, possums, ruminant mammals.</w:t>
      </w:r>
    </w:p>
    <w:p w14:paraId="66D53BAF" w14:textId="77777777" w:rsidR="002F0669" w:rsidRDefault="002F0669" w:rsidP="002F0669">
      <w:pPr>
        <w:numPr>
          <w:ilvl w:val="0"/>
          <w:numId w:val="19"/>
        </w:numPr>
        <w:pBdr>
          <w:top w:val="nil"/>
          <w:left w:val="nil"/>
          <w:bottom w:val="nil"/>
          <w:right w:val="nil"/>
          <w:between w:val="nil"/>
        </w:pBdr>
        <w:rPr>
          <w:sz w:val="20"/>
          <w:szCs w:val="20"/>
        </w:rPr>
      </w:pPr>
      <w:r>
        <w:rPr>
          <w:sz w:val="20"/>
          <w:szCs w:val="20"/>
        </w:rPr>
        <w:t>C</w:t>
      </w:r>
      <w:r>
        <w:rPr>
          <w:color w:val="000000"/>
          <w:sz w:val="20"/>
          <w:szCs w:val="20"/>
        </w:rPr>
        <w:t xml:space="preserve">helonians – </w:t>
      </w:r>
      <w:proofErr w:type="spellStart"/>
      <w:r>
        <w:rPr>
          <w:i/>
          <w:color w:val="000000"/>
          <w:sz w:val="20"/>
          <w:szCs w:val="20"/>
        </w:rPr>
        <w:t>Siadenovirus</w:t>
      </w:r>
      <w:proofErr w:type="spellEnd"/>
      <w:r>
        <w:rPr>
          <w:i/>
          <w:color w:val="000000"/>
          <w:sz w:val="20"/>
          <w:szCs w:val="20"/>
        </w:rPr>
        <w:t xml:space="preserve"> </w:t>
      </w:r>
      <w:r>
        <w:rPr>
          <w:color w:val="000000"/>
          <w:sz w:val="20"/>
          <w:szCs w:val="20"/>
        </w:rPr>
        <w:t xml:space="preserve">infections in Sulawesi tortoises, impressed tortoises, ornate box turtle, pancake tortoise, eastern box turtles, </w:t>
      </w:r>
      <w:r>
        <w:rPr>
          <w:sz w:val="20"/>
          <w:szCs w:val="20"/>
        </w:rPr>
        <w:t>yellow-bellied slider, red-eared slider</w:t>
      </w:r>
      <w:r>
        <w:rPr>
          <w:color w:val="000000"/>
          <w:sz w:val="20"/>
          <w:szCs w:val="20"/>
        </w:rPr>
        <w:t>.</w:t>
      </w:r>
    </w:p>
    <w:p w14:paraId="1D5F85B6" w14:textId="77777777" w:rsidR="002F0669" w:rsidRDefault="002F0669" w:rsidP="002F0669">
      <w:pPr>
        <w:numPr>
          <w:ilvl w:val="1"/>
          <w:numId w:val="19"/>
        </w:numPr>
        <w:pBdr>
          <w:top w:val="nil"/>
          <w:left w:val="nil"/>
          <w:bottom w:val="nil"/>
          <w:right w:val="nil"/>
          <w:between w:val="nil"/>
        </w:pBdr>
        <w:rPr>
          <w:sz w:val="20"/>
          <w:szCs w:val="20"/>
        </w:rPr>
      </w:pPr>
      <w:r>
        <w:rPr>
          <w:sz w:val="20"/>
          <w:szCs w:val="20"/>
        </w:rPr>
        <w:t>Proposed new genus “</w:t>
      </w:r>
      <w:proofErr w:type="spellStart"/>
      <w:r>
        <w:rPr>
          <w:sz w:val="20"/>
          <w:szCs w:val="20"/>
        </w:rPr>
        <w:t>Testadenovirus</w:t>
      </w:r>
      <w:proofErr w:type="spellEnd"/>
      <w:r>
        <w:rPr>
          <w:sz w:val="20"/>
          <w:szCs w:val="20"/>
        </w:rPr>
        <w:t>”</w:t>
      </w:r>
    </w:p>
    <w:p w14:paraId="7499687D" w14:textId="77777777" w:rsidR="002F0669" w:rsidRDefault="002F0669" w:rsidP="002F0669">
      <w:pPr>
        <w:numPr>
          <w:ilvl w:val="1"/>
          <w:numId w:val="19"/>
        </w:numPr>
        <w:pBdr>
          <w:top w:val="nil"/>
          <w:left w:val="nil"/>
          <w:bottom w:val="nil"/>
          <w:right w:val="nil"/>
          <w:between w:val="nil"/>
        </w:pBdr>
        <w:rPr>
          <w:sz w:val="20"/>
          <w:szCs w:val="20"/>
        </w:rPr>
      </w:pPr>
      <w:r>
        <w:rPr>
          <w:sz w:val="20"/>
          <w:szCs w:val="20"/>
        </w:rPr>
        <w:t xml:space="preserve">Box turtle adenovirus 1 (BTAdV1) named for genetically distinct </w:t>
      </w:r>
      <w:proofErr w:type="spellStart"/>
      <w:r>
        <w:rPr>
          <w:sz w:val="20"/>
          <w:szCs w:val="20"/>
        </w:rPr>
        <w:t>AdV</w:t>
      </w:r>
      <w:proofErr w:type="spellEnd"/>
      <w:r>
        <w:rPr>
          <w:sz w:val="20"/>
          <w:szCs w:val="20"/>
        </w:rPr>
        <w:t xml:space="preserve"> in the ornate box turtle</w:t>
      </w:r>
    </w:p>
    <w:p w14:paraId="3C4A674A" w14:textId="77777777" w:rsidR="002F0669" w:rsidRDefault="002F0669" w:rsidP="002F0669">
      <w:pPr>
        <w:numPr>
          <w:ilvl w:val="0"/>
          <w:numId w:val="19"/>
        </w:numPr>
        <w:pBdr>
          <w:top w:val="nil"/>
          <w:left w:val="nil"/>
          <w:bottom w:val="nil"/>
          <w:right w:val="nil"/>
          <w:between w:val="nil"/>
        </w:pBdr>
        <w:rPr>
          <w:sz w:val="20"/>
          <w:szCs w:val="20"/>
        </w:rPr>
      </w:pPr>
      <w:r>
        <w:rPr>
          <w:color w:val="000000"/>
          <w:sz w:val="20"/>
          <w:szCs w:val="20"/>
        </w:rPr>
        <w:lastRenderedPageBreak/>
        <w:t>Source is frequently unknown, very stable in environment</w:t>
      </w:r>
    </w:p>
    <w:p w14:paraId="0D6960AC" w14:textId="77777777" w:rsidR="002F0669" w:rsidRDefault="002F0669" w:rsidP="002F0669">
      <w:pPr>
        <w:numPr>
          <w:ilvl w:val="1"/>
          <w:numId w:val="19"/>
        </w:numPr>
        <w:rPr>
          <w:sz w:val="20"/>
          <w:szCs w:val="20"/>
        </w:rPr>
      </w:pPr>
      <w:r>
        <w:rPr>
          <w:sz w:val="20"/>
          <w:szCs w:val="20"/>
        </w:rPr>
        <w:t>Horizontal transmission via fecal-oral, direct contact with nasal secretions, or fomites/aerosols suspected</w:t>
      </w:r>
    </w:p>
    <w:p w14:paraId="1EAE5159" w14:textId="77777777" w:rsidR="002F0669" w:rsidRDefault="002F0669" w:rsidP="002F0669">
      <w:pPr>
        <w:numPr>
          <w:ilvl w:val="0"/>
          <w:numId w:val="19"/>
        </w:numPr>
        <w:pBdr>
          <w:top w:val="nil"/>
          <w:left w:val="nil"/>
          <w:bottom w:val="nil"/>
          <w:right w:val="nil"/>
          <w:between w:val="nil"/>
        </w:pBdr>
        <w:rPr>
          <w:sz w:val="20"/>
          <w:szCs w:val="20"/>
        </w:rPr>
      </w:pPr>
      <w:r>
        <w:rPr>
          <w:color w:val="000000"/>
          <w:sz w:val="20"/>
          <w:szCs w:val="20"/>
        </w:rPr>
        <w:t xml:space="preserve">Range of clinical abnormalities from subclinical </w:t>
      </w:r>
      <w:proofErr w:type="spellStart"/>
      <w:r>
        <w:rPr>
          <w:color w:val="000000"/>
          <w:sz w:val="20"/>
          <w:szCs w:val="20"/>
        </w:rPr>
        <w:t>dz</w:t>
      </w:r>
      <w:proofErr w:type="spellEnd"/>
      <w:r>
        <w:rPr>
          <w:color w:val="000000"/>
          <w:sz w:val="20"/>
          <w:szCs w:val="20"/>
        </w:rPr>
        <w:t xml:space="preserve"> to high mortality.</w:t>
      </w:r>
    </w:p>
    <w:p w14:paraId="207372EA" w14:textId="77777777" w:rsidR="002F0669" w:rsidRDefault="002F0669" w:rsidP="002F0669">
      <w:pPr>
        <w:numPr>
          <w:ilvl w:val="1"/>
          <w:numId w:val="19"/>
        </w:numPr>
        <w:pBdr>
          <w:top w:val="nil"/>
          <w:left w:val="nil"/>
          <w:bottom w:val="nil"/>
          <w:right w:val="nil"/>
          <w:between w:val="nil"/>
        </w:pBdr>
        <w:rPr>
          <w:sz w:val="20"/>
          <w:szCs w:val="20"/>
        </w:rPr>
      </w:pPr>
      <w:r>
        <w:rPr>
          <w:color w:val="000000"/>
          <w:sz w:val="20"/>
          <w:szCs w:val="20"/>
        </w:rPr>
        <w:t xml:space="preserve">Lethargy, anorexia, mucosal ulcerations, </w:t>
      </w:r>
      <w:proofErr w:type="spellStart"/>
      <w:r>
        <w:rPr>
          <w:color w:val="000000"/>
          <w:sz w:val="20"/>
          <w:szCs w:val="20"/>
        </w:rPr>
        <w:t>oculonasal</w:t>
      </w:r>
      <w:proofErr w:type="spellEnd"/>
      <w:r>
        <w:rPr>
          <w:color w:val="000000"/>
          <w:sz w:val="20"/>
          <w:szCs w:val="20"/>
        </w:rPr>
        <w:t xml:space="preserve"> discharge, sudden death, systemic inflammation, hepatic necrosis, GI ulcers, intranuclear inclusions.</w:t>
      </w:r>
    </w:p>
    <w:p w14:paraId="080C3B9A" w14:textId="77777777" w:rsidR="002F0669" w:rsidRDefault="002F0669" w:rsidP="002F0669">
      <w:pPr>
        <w:numPr>
          <w:ilvl w:val="0"/>
          <w:numId w:val="19"/>
        </w:numPr>
        <w:pBdr>
          <w:top w:val="nil"/>
          <w:left w:val="nil"/>
          <w:bottom w:val="nil"/>
          <w:right w:val="nil"/>
          <w:between w:val="nil"/>
        </w:pBdr>
        <w:rPr>
          <w:sz w:val="20"/>
          <w:szCs w:val="20"/>
        </w:rPr>
      </w:pPr>
      <w:r>
        <w:rPr>
          <w:sz w:val="20"/>
          <w:szCs w:val="20"/>
        </w:rPr>
        <w:t>qPCR on c</w:t>
      </w:r>
      <w:r>
        <w:rPr>
          <w:color w:val="000000"/>
          <w:sz w:val="20"/>
          <w:szCs w:val="20"/>
        </w:rPr>
        <w:t>hoanal/cloacal swabs, nasal flushes, plasma, and necropsy tissue</w:t>
      </w:r>
    </w:p>
    <w:p w14:paraId="58572616" w14:textId="77777777" w:rsidR="002F0669" w:rsidRDefault="002F0669" w:rsidP="002F0669">
      <w:pPr>
        <w:pBdr>
          <w:top w:val="nil"/>
          <w:left w:val="nil"/>
          <w:bottom w:val="nil"/>
          <w:right w:val="nil"/>
          <w:between w:val="nil"/>
        </w:pBdr>
        <w:rPr>
          <w:sz w:val="20"/>
          <w:szCs w:val="20"/>
        </w:rPr>
      </w:pPr>
    </w:p>
    <w:p w14:paraId="225CFB1A" w14:textId="77777777" w:rsidR="002F0669" w:rsidRDefault="002F0669" w:rsidP="002F0669">
      <w:pPr>
        <w:pBdr>
          <w:top w:val="nil"/>
          <w:left w:val="nil"/>
          <w:bottom w:val="nil"/>
          <w:right w:val="nil"/>
          <w:between w:val="nil"/>
        </w:pBdr>
        <w:rPr>
          <w:b/>
          <w:color w:val="000000"/>
          <w:sz w:val="20"/>
          <w:szCs w:val="20"/>
        </w:rPr>
      </w:pPr>
      <w:r>
        <w:rPr>
          <w:b/>
          <w:color w:val="000000"/>
          <w:sz w:val="20"/>
          <w:szCs w:val="20"/>
        </w:rPr>
        <w:t>Key Points</w:t>
      </w:r>
    </w:p>
    <w:p w14:paraId="6419D781" w14:textId="77777777" w:rsidR="002F0669" w:rsidRDefault="002F0669" w:rsidP="002F0669">
      <w:pPr>
        <w:numPr>
          <w:ilvl w:val="0"/>
          <w:numId w:val="19"/>
        </w:numPr>
        <w:pBdr>
          <w:top w:val="nil"/>
          <w:left w:val="nil"/>
          <w:bottom w:val="nil"/>
          <w:right w:val="nil"/>
          <w:between w:val="nil"/>
        </w:pBdr>
        <w:rPr>
          <w:sz w:val="20"/>
          <w:szCs w:val="20"/>
        </w:rPr>
      </w:pPr>
      <w:r>
        <w:rPr>
          <w:sz w:val="20"/>
          <w:szCs w:val="20"/>
        </w:rPr>
        <w:t xml:space="preserve">Prevalence of </w:t>
      </w:r>
      <w:proofErr w:type="spellStart"/>
      <w:r>
        <w:rPr>
          <w:sz w:val="20"/>
          <w:szCs w:val="20"/>
        </w:rPr>
        <w:t>BTAdV</w:t>
      </w:r>
      <w:proofErr w:type="spellEnd"/>
      <w:r>
        <w:rPr>
          <w:sz w:val="20"/>
          <w:szCs w:val="20"/>
        </w:rPr>
        <w:t xml:space="preserve"> was 55.7%, majority had low copy numbers (&lt;100)</w:t>
      </w:r>
    </w:p>
    <w:p w14:paraId="4E6D5F82" w14:textId="77777777" w:rsidR="002F0669" w:rsidRDefault="002F0669" w:rsidP="002F0669">
      <w:pPr>
        <w:numPr>
          <w:ilvl w:val="1"/>
          <w:numId w:val="19"/>
        </w:numPr>
        <w:pBdr>
          <w:top w:val="nil"/>
          <w:left w:val="nil"/>
          <w:bottom w:val="nil"/>
          <w:right w:val="nil"/>
          <w:between w:val="nil"/>
        </w:pBdr>
        <w:rPr>
          <w:sz w:val="20"/>
          <w:szCs w:val="20"/>
        </w:rPr>
      </w:pPr>
      <w:r>
        <w:rPr>
          <w:sz w:val="20"/>
          <w:szCs w:val="20"/>
        </w:rPr>
        <w:t>Higher probability (1.5x) of detection in rehab turtles than wild population</w:t>
      </w:r>
    </w:p>
    <w:p w14:paraId="54F5CA6D" w14:textId="77777777" w:rsidR="002F0669" w:rsidRDefault="002F0669" w:rsidP="002F0669">
      <w:pPr>
        <w:numPr>
          <w:ilvl w:val="1"/>
          <w:numId w:val="19"/>
        </w:numPr>
        <w:pBdr>
          <w:top w:val="nil"/>
          <w:left w:val="nil"/>
          <w:bottom w:val="nil"/>
          <w:right w:val="nil"/>
          <w:between w:val="nil"/>
        </w:pBdr>
        <w:rPr>
          <w:sz w:val="20"/>
          <w:szCs w:val="20"/>
        </w:rPr>
      </w:pPr>
      <w:r>
        <w:rPr>
          <w:sz w:val="20"/>
          <w:szCs w:val="20"/>
        </w:rPr>
        <w:t xml:space="preserve">No association between </w:t>
      </w:r>
      <w:proofErr w:type="spellStart"/>
      <w:r>
        <w:rPr>
          <w:sz w:val="20"/>
          <w:szCs w:val="20"/>
        </w:rPr>
        <w:t>AdV</w:t>
      </w:r>
      <w:proofErr w:type="spellEnd"/>
      <w:r>
        <w:rPr>
          <w:sz w:val="20"/>
          <w:szCs w:val="20"/>
        </w:rPr>
        <w:t xml:space="preserve"> status or copy number and clinical outcome (lived or died), turtle size, age, sex, or cause of admission</w:t>
      </w:r>
    </w:p>
    <w:p w14:paraId="7463AD62" w14:textId="77777777" w:rsidR="002F0669" w:rsidRDefault="002F0669" w:rsidP="002F0669">
      <w:pPr>
        <w:numPr>
          <w:ilvl w:val="1"/>
          <w:numId w:val="19"/>
        </w:numPr>
        <w:pBdr>
          <w:top w:val="nil"/>
          <w:left w:val="nil"/>
          <w:bottom w:val="nil"/>
          <w:right w:val="nil"/>
          <w:between w:val="nil"/>
        </w:pBdr>
        <w:rPr>
          <w:sz w:val="20"/>
          <w:szCs w:val="20"/>
        </w:rPr>
      </w:pPr>
      <w:r>
        <w:rPr>
          <w:sz w:val="20"/>
          <w:szCs w:val="20"/>
        </w:rPr>
        <w:t xml:space="preserve">Albumin was significantly lower in </w:t>
      </w:r>
      <w:proofErr w:type="spellStart"/>
      <w:r>
        <w:rPr>
          <w:sz w:val="20"/>
          <w:szCs w:val="20"/>
        </w:rPr>
        <w:t>BTAdV</w:t>
      </w:r>
      <w:proofErr w:type="spellEnd"/>
      <w:r>
        <w:rPr>
          <w:sz w:val="20"/>
          <w:szCs w:val="20"/>
        </w:rPr>
        <w:t xml:space="preserve"> positive turtles</w:t>
      </w:r>
    </w:p>
    <w:p w14:paraId="2EFF771F" w14:textId="77777777" w:rsidR="002F0669" w:rsidRDefault="002F0669" w:rsidP="002F0669">
      <w:pPr>
        <w:numPr>
          <w:ilvl w:val="0"/>
          <w:numId w:val="19"/>
        </w:numPr>
        <w:pBdr>
          <w:top w:val="nil"/>
          <w:left w:val="nil"/>
          <w:bottom w:val="nil"/>
          <w:right w:val="nil"/>
          <w:between w:val="nil"/>
        </w:pBdr>
        <w:rPr>
          <w:sz w:val="20"/>
          <w:szCs w:val="20"/>
        </w:rPr>
      </w:pPr>
      <w:r>
        <w:rPr>
          <w:sz w:val="20"/>
          <w:szCs w:val="20"/>
        </w:rPr>
        <w:t>DNA sequencing from qPCR positive showed ornate box turtle adenovirus 1 and eastern box turtle adenovirus (qPCR primer was detecting both)</w:t>
      </w:r>
    </w:p>
    <w:p w14:paraId="1989B71B" w14:textId="77777777" w:rsidR="002F0669" w:rsidRDefault="002F0669" w:rsidP="002F0669">
      <w:pPr>
        <w:numPr>
          <w:ilvl w:val="0"/>
          <w:numId w:val="19"/>
        </w:numPr>
        <w:pBdr>
          <w:top w:val="nil"/>
          <w:left w:val="nil"/>
          <w:bottom w:val="nil"/>
          <w:right w:val="nil"/>
          <w:between w:val="nil"/>
        </w:pBdr>
        <w:rPr>
          <w:sz w:val="20"/>
          <w:szCs w:val="20"/>
        </w:rPr>
      </w:pPr>
      <w:r>
        <w:rPr>
          <w:color w:val="000000"/>
          <w:sz w:val="20"/>
          <w:szCs w:val="20"/>
        </w:rPr>
        <w:t>Albumin significantly lower in qPCR positive turtles.</w:t>
      </w:r>
    </w:p>
    <w:p w14:paraId="53424E4A" w14:textId="77777777" w:rsidR="002F0669" w:rsidRDefault="002F0669" w:rsidP="002F0669">
      <w:pPr>
        <w:numPr>
          <w:ilvl w:val="0"/>
          <w:numId w:val="19"/>
        </w:numPr>
        <w:pBdr>
          <w:top w:val="nil"/>
          <w:left w:val="nil"/>
          <w:bottom w:val="nil"/>
          <w:right w:val="nil"/>
          <w:between w:val="nil"/>
        </w:pBdr>
        <w:rPr>
          <w:sz w:val="20"/>
          <w:szCs w:val="20"/>
        </w:rPr>
      </w:pPr>
      <w:r>
        <w:rPr>
          <w:color w:val="000000"/>
          <w:sz w:val="20"/>
          <w:szCs w:val="20"/>
        </w:rPr>
        <w:t xml:space="preserve">Two individuals with clinical signs – nasal discharge, conjunctivitis/exophthalmia, neuro signs and death. </w:t>
      </w:r>
    </w:p>
    <w:p w14:paraId="31C251AA" w14:textId="77777777" w:rsidR="002F0669" w:rsidRDefault="002F0669" w:rsidP="002F0669">
      <w:pPr>
        <w:numPr>
          <w:ilvl w:val="1"/>
          <w:numId w:val="19"/>
        </w:numPr>
        <w:pBdr>
          <w:top w:val="nil"/>
          <w:left w:val="nil"/>
          <w:bottom w:val="nil"/>
          <w:right w:val="nil"/>
          <w:between w:val="nil"/>
        </w:pBdr>
        <w:rPr>
          <w:sz w:val="20"/>
          <w:szCs w:val="20"/>
        </w:rPr>
      </w:pPr>
      <w:r>
        <w:rPr>
          <w:sz w:val="20"/>
          <w:szCs w:val="20"/>
        </w:rPr>
        <w:t>Both confounded by dog bite trauma</w:t>
      </w:r>
    </w:p>
    <w:p w14:paraId="06C3A600" w14:textId="77777777" w:rsidR="002F0669" w:rsidRDefault="002F0669" w:rsidP="002F0669">
      <w:pPr>
        <w:numPr>
          <w:ilvl w:val="1"/>
          <w:numId w:val="19"/>
        </w:numPr>
        <w:pBdr>
          <w:top w:val="nil"/>
          <w:left w:val="nil"/>
          <w:bottom w:val="nil"/>
          <w:right w:val="nil"/>
          <w:between w:val="nil"/>
        </w:pBdr>
        <w:rPr>
          <w:sz w:val="20"/>
          <w:szCs w:val="20"/>
        </w:rPr>
      </w:pPr>
      <w:r>
        <w:rPr>
          <w:color w:val="000000"/>
          <w:sz w:val="20"/>
          <w:szCs w:val="20"/>
        </w:rPr>
        <w:t xml:space="preserve">Tested negative of PCR for Mycoplasma, </w:t>
      </w:r>
      <w:proofErr w:type="spellStart"/>
      <w:r>
        <w:rPr>
          <w:color w:val="000000"/>
          <w:sz w:val="20"/>
          <w:szCs w:val="20"/>
        </w:rPr>
        <w:t>ranavirus</w:t>
      </w:r>
      <w:proofErr w:type="spellEnd"/>
      <w:r>
        <w:rPr>
          <w:color w:val="000000"/>
          <w:sz w:val="20"/>
          <w:szCs w:val="20"/>
        </w:rPr>
        <w:t>, herpesvirus</w:t>
      </w:r>
    </w:p>
    <w:p w14:paraId="1AC40D2B" w14:textId="77777777" w:rsidR="002F0669" w:rsidRDefault="002F0669" w:rsidP="002F0669">
      <w:pPr>
        <w:numPr>
          <w:ilvl w:val="1"/>
          <w:numId w:val="19"/>
        </w:numPr>
        <w:pBdr>
          <w:top w:val="nil"/>
          <w:left w:val="nil"/>
          <w:bottom w:val="nil"/>
          <w:right w:val="nil"/>
          <w:between w:val="nil"/>
        </w:pBdr>
        <w:rPr>
          <w:sz w:val="20"/>
          <w:szCs w:val="20"/>
        </w:rPr>
      </w:pPr>
      <w:r>
        <w:rPr>
          <w:color w:val="000000"/>
          <w:sz w:val="20"/>
          <w:szCs w:val="20"/>
        </w:rPr>
        <w:t>Number of viral copies did not correlate with clinical signs.</w:t>
      </w:r>
    </w:p>
    <w:p w14:paraId="6E39E2D1" w14:textId="77777777" w:rsidR="002F0669" w:rsidRDefault="002F0669" w:rsidP="002F0669">
      <w:pPr>
        <w:pBdr>
          <w:top w:val="nil"/>
          <w:left w:val="nil"/>
          <w:bottom w:val="nil"/>
          <w:right w:val="nil"/>
          <w:between w:val="nil"/>
        </w:pBdr>
        <w:rPr>
          <w:sz w:val="20"/>
          <w:szCs w:val="20"/>
        </w:rPr>
      </w:pPr>
    </w:p>
    <w:p w14:paraId="3DBF4E9B" w14:textId="77777777" w:rsidR="002F0669" w:rsidRDefault="002F0669" w:rsidP="002F0669">
      <w:pPr>
        <w:pBdr>
          <w:top w:val="nil"/>
          <w:left w:val="nil"/>
          <w:bottom w:val="nil"/>
          <w:right w:val="nil"/>
          <w:between w:val="nil"/>
        </w:pBdr>
        <w:rPr>
          <w:b/>
          <w:sz w:val="20"/>
          <w:szCs w:val="20"/>
        </w:rPr>
      </w:pPr>
      <w:r>
        <w:rPr>
          <w:b/>
          <w:sz w:val="20"/>
          <w:szCs w:val="20"/>
        </w:rPr>
        <w:t>Conclusions</w:t>
      </w:r>
    </w:p>
    <w:p w14:paraId="6F3772B0" w14:textId="77777777" w:rsidR="002F0669" w:rsidRDefault="002F0669" w:rsidP="002F0669">
      <w:pPr>
        <w:numPr>
          <w:ilvl w:val="0"/>
          <w:numId w:val="18"/>
        </w:numPr>
        <w:pBdr>
          <w:top w:val="nil"/>
          <w:left w:val="nil"/>
          <w:bottom w:val="nil"/>
          <w:right w:val="nil"/>
          <w:between w:val="nil"/>
        </w:pBdr>
        <w:rPr>
          <w:sz w:val="20"/>
          <w:szCs w:val="20"/>
        </w:rPr>
      </w:pPr>
      <w:r>
        <w:rPr>
          <w:sz w:val="20"/>
          <w:szCs w:val="20"/>
        </w:rPr>
        <w:t>Relatively high prevalence of adenovirus in eastern box turtles</w:t>
      </w:r>
    </w:p>
    <w:p w14:paraId="3D37B6BC" w14:textId="77777777" w:rsidR="002F0669" w:rsidRDefault="002F0669" w:rsidP="002F0669">
      <w:pPr>
        <w:numPr>
          <w:ilvl w:val="1"/>
          <w:numId w:val="18"/>
        </w:numPr>
        <w:pBdr>
          <w:top w:val="nil"/>
          <w:left w:val="nil"/>
          <w:bottom w:val="nil"/>
          <w:right w:val="nil"/>
          <w:between w:val="nil"/>
        </w:pBdr>
        <w:rPr>
          <w:sz w:val="20"/>
          <w:szCs w:val="20"/>
        </w:rPr>
      </w:pPr>
      <w:r>
        <w:rPr>
          <w:sz w:val="20"/>
          <w:szCs w:val="20"/>
        </w:rPr>
        <w:t>Both ornate box turtle adenovirus 1 and eastern box turtle adenovirus present in wild eastern box turtles in Virginia</w:t>
      </w:r>
    </w:p>
    <w:p w14:paraId="1D6A1A3F" w14:textId="77777777" w:rsidR="002F0669" w:rsidRDefault="002F0669" w:rsidP="002F0669">
      <w:pPr>
        <w:numPr>
          <w:ilvl w:val="0"/>
          <w:numId w:val="18"/>
        </w:numPr>
        <w:pBdr>
          <w:top w:val="nil"/>
          <w:left w:val="nil"/>
          <w:bottom w:val="nil"/>
          <w:right w:val="nil"/>
          <w:between w:val="nil"/>
        </w:pBdr>
        <w:rPr>
          <w:sz w:val="20"/>
          <w:szCs w:val="20"/>
        </w:rPr>
      </w:pPr>
      <w:r>
        <w:rPr>
          <w:sz w:val="20"/>
          <w:szCs w:val="20"/>
        </w:rPr>
        <w:t>Most were subclinical, healthy eastern box turtles may be carriers</w:t>
      </w:r>
    </w:p>
    <w:p w14:paraId="0A7DB576" w14:textId="77777777" w:rsidR="002F0669" w:rsidRDefault="002F0669" w:rsidP="002F0669">
      <w:pPr>
        <w:numPr>
          <w:ilvl w:val="0"/>
          <w:numId w:val="18"/>
        </w:numPr>
        <w:pBdr>
          <w:top w:val="nil"/>
          <w:left w:val="nil"/>
          <w:bottom w:val="nil"/>
          <w:right w:val="nil"/>
          <w:between w:val="nil"/>
        </w:pBdr>
        <w:rPr>
          <w:sz w:val="20"/>
          <w:szCs w:val="20"/>
        </w:rPr>
      </w:pPr>
      <w:r>
        <w:rPr>
          <w:sz w:val="20"/>
          <w:szCs w:val="20"/>
        </w:rPr>
        <w:t xml:space="preserve">Higher prevalence in rehabilitated </w:t>
      </w:r>
      <w:proofErr w:type="gramStart"/>
      <w:r>
        <w:rPr>
          <w:sz w:val="20"/>
          <w:szCs w:val="20"/>
        </w:rPr>
        <w:t>turtles</w:t>
      </w:r>
      <w:proofErr w:type="gramEnd"/>
      <w:r>
        <w:rPr>
          <w:sz w:val="20"/>
          <w:szCs w:val="20"/>
        </w:rPr>
        <w:t xml:space="preserve"> vs wild caught</w:t>
      </w:r>
    </w:p>
    <w:p w14:paraId="13A729CA" w14:textId="77777777" w:rsidR="002F0669" w:rsidRDefault="002F0669" w:rsidP="002F0669">
      <w:pPr>
        <w:numPr>
          <w:ilvl w:val="0"/>
          <w:numId w:val="18"/>
        </w:numPr>
        <w:pBdr>
          <w:top w:val="nil"/>
          <w:left w:val="nil"/>
          <w:bottom w:val="nil"/>
          <w:right w:val="nil"/>
          <w:between w:val="nil"/>
        </w:pBdr>
        <w:rPr>
          <w:sz w:val="20"/>
          <w:szCs w:val="20"/>
        </w:rPr>
      </w:pPr>
      <w:r>
        <w:rPr>
          <w:sz w:val="20"/>
          <w:szCs w:val="20"/>
        </w:rPr>
        <w:t>Albumin was significantly lower in positive turtles</w:t>
      </w:r>
    </w:p>
    <w:p w14:paraId="0EFAED86" w14:textId="77777777" w:rsidR="002F0669" w:rsidRDefault="002F0669" w:rsidP="002F0669">
      <w:pPr>
        <w:pBdr>
          <w:top w:val="nil"/>
          <w:left w:val="nil"/>
          <w:bottom w:val="nil"/>
          <w:right w:val="nil"/>
          <w:between w:val="nil"/>
        </w:pBdr>
        <w:rPr>
          <w:sz w:val="20"/>
          <w:szCs w:val="20"/>
        </w:rPr>
      </w:pPr>
    </w:p>
    <w:p w14:paraId="4B76D790" w14:textId="77777777" w:rsidR="002F0669" w:rsidRDefault="002F0669" w:rsidP="002F0669">
      <w:pPr>
        <w:pBdr>
          <w:top w:val="nil"/>
          <w:left w:val="nil"/>
          <w:bottom w:val="nil"/>
          <w:right w:val="nil"/>
          <w:between w:val="nil"/>
        </w:pBdr>
        <w:rPr>
          <w:b/>
          <w:bCs/>
          <w:sz w:val="20"/>
          <w:szCs w:val="20"/>
        </w:rPr>
      </w:pPr>
      <w:bookmarkStart w:id="2" w:name="_Hlk62053698"/>
      <w:r>
        <w:rPr>
          <w:b/>
          <w:bCs/>
          <w:sz w:val="20"/>
          <w:szCs w:val="20"/>
        </w:rPr>
        <w:t>Practice Question</w:t>
      </w:r>
    </w:p>
    <w:p w14:paraId="29389DC2" w14:textId="77777777" w:rsidR="002F0669" w:rsidRDefault="002F0669" w:rsidP="002F0669">
      <w:pPr>
        <w:pBdr>
          <w:top w:val="nil"/>
          <w:left w:val="nil"/>
          <w:bottom w:val="nil"/>
          <w:right w:val="nil"/>
          <w:between w:val="nil"/>
        </w:pBdr>
        <w:rPr>
          <w:sz w:val="20"/>
          <w:szCs w:val="20"/>
        </w:rPr>
      </w:pPr>
      <w:r>
        <w:rPr>
          <w:sz w:val="20"/>
          <w:szCs w:val="20"/>
        </w:rPr>
        <w:t xml:space="preserve">Adenoviruses recently sequenced from wild eastern box turtles in Virginia are members of which genus in the family </w:t>
      </w:r>
      <w:r w:rsidRPr="00232734">
        <w:rPr>
          <w:i/>
          <w:iCs/>
          <w:sz w:val="20"/>
          <w:szCs w:val="20"/>
        </w:rPr>
        <w:t>Adenoviridae</w:t>
      </w:r>
      <w:r>
        <w:rPr>
          <w:sz w:val="20"/>
          <w:szCs w:val="20"/>
        </w:rPr>
        <w:t>?</w:t>
      </w:r>
    </w:p>
    <w:p w14:paraId="7C08EB46" w14:textId="77777777" w:rsidR="002F0669" w:rsidRDefault="002F0669" w:rsidP="002F0669">
      <w:pPr>
        <w:pStyle w:val="ListParagraph"/>
        <w:numPr>
          <w:ilvl w:val="0"/>
          <w:numId w:val="23"/>
        </w:numPr>
        <w:pBdr>
          <w:top w:val="nil"/>
          <w:left w:val="nil"/>
          <w:bottom w:val="nil"/>
          <w:right w:val="nil"/>
          <w:between w:val="nil"/>
        </w:pBdr>
        <w:rPr>
          <w:sz w:val="20"/>
          <w:szCs w:val="20"/>
        </w:rPr>
      </w:pPr>
      <w:proofErr w:type="spellStart"/>
      <w:r>
        <w:rPr>
          <w:sz w:val="20"/>
          <w:szCs w:val="20"/>
        </w:rPr>
        <w:t>Ichtadenovirus</w:t>
      </w:r>
      <w:proofErr w:type="spellEnd"/>
    </w:p>
    <w:p w14:paraId="7D36C76D" w14:textId="77777777" w:rsidR="002F0669" w:rsidRDefault="002F0669" w:rsidP="002F0669">
      <w:pPr>
        <w:pStyle w:val="ListParagraph"/>
        <w:numPr>
          <w:ilvl w:val="0"/>
          <w:numId w:val="23"/>
        </w:numPr>
        <w:pBdr>
          <w:top w:val="nil"/>
          <w:left w:val="nil"/>
          <w:bottom w:val="nil"/>
          <w:right w:val="nil"/>
          <w:between w:val="nil"/>
        </w:pBdr>
        <w:rPr>
          <w:sz w:val="20"/>
          <w:szCs w:val="20"/>
        </w:rPr>
      </w:pPr>
      <w:proofErr w:type="spellStart"/>
      <w:r>
        <w:rPr>
          <w:sz w:val="20"/>
          <w:szCs w:val="20"/>
        </w:rPr>
        <w:t>Aviadenovirus</w:t>
      </w:r>
      <w:proofErr w:type="spellEnd"/>
    </w:p>
    <w:p w14:paraId="398D8920" w14:textId="77777777" w:rsidR="002F0669" w:rsidRDefault="002F0669" w:rsidP="002F0669">
      <w:pPr>
        <w:pStyle w:val="ListParagraph"/>
        <w:numPr>
          <w:ilvl w:val="0"/>
          <w:numId w:val="23"/>
        </w:numPr>
        <w:pBdr>
          <w:top w:val="nil"/>
          <w:left w:val="nil"/>
          <w:bottom w:val="nil"/>
          <w:right w:val="nil"/>
          <w:between w:val="nil"/>
        </w:pBdr>
        <w:rPr>
          <w:sz w:val="20"/>
          <w:szCs w:val="20"/>
        </w:rPr>
      </w:pPr>
      <w:proofErr w:type="spellStart"/>
      <w:r>
        <w:rPr>
          <w:sz w:val="20"/>
          <w:szCs w:val="20"/>
        </w:rPr>
        <w:t>Siadenovirus</w:t>
      </w:r>
      <w:proofErr w:type="spellEnd"/>
    </w:p>
    <w:p w14:paraId="05D25317" w14:textId="77777777" w:rsidR="002F0669" w:rsidRDefault="002F0669" w:rsidP="002F0669">
      <w:pPr>
        <w:pStyle w:val="ListParagraph"/>
        <w:numPr>
          <w:ilvl w:val="0"/>
          <w:numId w:val="23"/>
        </w:numPr>
        <w:pBdr>
          <w:top w:val="nil"/>
          <w:left w:val="nil"/>
          <w:bottom w:val="nil"/>
          <w:right w:val="nil"/>
          <w:between w:val="nil"/>
        </w:pBdr>
        <w:rPr>
          <w:sz w:val="20"/>
          <w:szCs w:val="20"/>
        </w:rPr>
      </w:pPr>
      <w:proofErr w:type="spellStart"/>
      <w:r>
        <w:rPr>
          <w:sz w:val="20"/>
          <w:szCs w:val="20"/>
        </w:rPr>
        <w:t>Testadenovirus</w:t>
      </w:r>
      <w:proofErr w:type="spellEnd"/>
    </w:p>
    <w:p w14:paraId="70CA5140" w14:textId="77777777" w:rsidR="002F0669" w:rsidRDefault="002F0669" w:rsidP="002F0669">
      <w:pPr>
        <w:pStyle w:val="ListParagraph"/>
        <w:numPr>
          <w:ilvl w:val="0"/>
          <w:numId w:val="23"/>
        </w:numPr>
        <w:pBdr>
          <w:top w:val="nil"/>
          <w:left w:val="nil"/>
          <w:bottom w:val="nil"/>
          <w:right w:val="nil"/>
          <w:between w:val="nil"/>
        </w:pBdr>
        <w:rPr>
          <w:sz w:val="20"/>
          <w:szCs w:val="20"/>
        </w:rPr>
      </w:pPr>
      <w:proofErr w:type="spellStart"/>
      <w:r>
        <w:rPr>
          <w:sz w:val="20"/>
          <w:szCs w:val="20"/>
        </w:rPr>
        <w:t>Atadenovirus</w:t>
      </w:r>
      <w:proofErr w:type="spellEnd"/>
    </w:p>
    <w:p w14:paraId="1C9BF16C" w14:textId="77777777" w:rsidR="002F0669" w:rsidRDefault="002F0669" w:rsidP="002F0669">
      <w:pPr>
        <w:pBdr>
          <w:top w:val="nil"/>
          <w:left w:val="nil"/>
          <w:bottom w:val="nil"/>
          <w:right w:val="nil"/>
          <w:between w:val="nil"/>
        </w:pBdr>
        <w:rPr>
          <w:sz w:val="20"/>
          <w:szCs w:val="20"/>
        </w:rPr>
      </w:pPr>
    </w:p>
    <w:p w14:paraId="258988BD" w14:textId="77777777" w:rsidR="002F0669" w:rsidRPr="00232734" w:rsidRDefault="002F0669" w:rsidP="002F0669">
      <w:pPr>
        <w:pBdr>
          <w:top w:val="nil"/>
          <w:left w:val="nil"/>
          <w:bottom w:val="nil"/>
          <w:right w:val="nil"/>
          <w:between w:val="nil"/>
        </w:pBdr>
        <w:rPr>
          <w:sz w:val="20"/>
          <w:szCs w:val="20"/>
        </w:rPr>
      </w:pPr>
      <w:r>
        <w:rPr>
          <w:sz w:val="20"/>
          <w:szCs w:val="20"/>
        </w:rPr>
        <w:t>Answer: D (proposed new 6</w:t>
      </w:r>
      <w:r w:rsidRPr="00232734">
        <w:rPr>
          <w:sz w:val="20"/>
          <w:szCs w:val="20"/>
          <w:vertAlign w:val="superscript"/>
        </w:rPr>
        <w:t>th</w:t>
      </w:r>
      <w:r>
        <w:rPr>
          <w:sz w:val="20"/>
          <w:szCs w:val="20"/>
        </w:rPr>
        <w:t xml:space="preserve"> </w:t>
      </w:r>
      <w:proofErr w:type="spellStart"/>
      <w:r>
        <w:rPr>
          <w:sz w:val="20"/>
          <w:szCs w:val="20"/>
        </w:rPr>
        <w:t>gneus</w:t>
      </w:r>
      <w:proofErr w:type="spellEnd"/>
      <w:r>
        <w:rPr>
          <w:sz w:val="20"/>
          <w:szCs w:val="20"/>
        </w:rPr>
        <w:t>)</w:t>
      </w:r>
      <w:bookmarkEnd w:id="2"/>
    </w:p>
    <w:p w14:paraId="37CBD9FE" w14:textId="77777777" w:rsidR="005C61F7" w:rsidRPr="009629D1" w:rsidRDefault="005C61F7">
      <w:bookmarkStart w:id="3" w:name="_GoBack"/>
      <w:bookmarkEnd w:id="3"/>
    </w:p>
    <w:sectPr w:rsidR="005C61F7" w:rsidRPr="009629D1" w:rsidSect="00F57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515F0"/>
    <w:multiLevelType w:val="hybridMultilevel"/>
    <w:tmpl w:val="BC4E7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6657B"/>
    <w:multiLevelType w:val="multilevel"/>
    <w:tmpl w:val="E828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7213A"/>
    <w:multiLevelType w:val="multilevel"/>
    <w:tmpl w:val="EE745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152270"/>
    <w:multiLevelType w:val="multilevel"/>
    <w:tmpl w:val="A14E9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8C391B"/>
    <w:multiLevelType w:val="multilevel"/>
    <w:tmpl w:val="F3B89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051F62"/>
    <w:multiLevelType w:val="hybridMultilevel"/>
    <w:tmpl w:val="328A57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F5FC3"/>
    <w:multiLevelType w:val="hybridMultilevel"/>
    <w:tmpl w:val="5B540876"/>
    <w:lvl w:ilvl="0" w:tplc="8C504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18A6E79"/>
    <w:multiLevelType w:val="multilevel"/>
    <w:tmpl w:val="CA1C4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014EF"/>
    <w:multiLevelType w:val="multilevel"/>
    <w:tmpl w:val="81121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AD6DD0"/>
    <w:multiLevelType w:val="multilevel"/>
    <w:tmpl w:val="25F22ED0"/>
    <w:lvl w:ilvl="0">
      <w:start w:val="5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983D7F"/>
    <w:multiLevelType w:val="multilevel"/>
    <w:tmpl w:val="BEDEC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0077FB"/>
    <w:multiLevelType w:val="multilevel"/>
    <w:tmpl w:val="73249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AE0A23"/>
    <w:multiLevelType w:val="multilevel"/>
    <w:tmpl w:val="1CD43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C70FC"/>
    <w:multiLevelType w:val="multilevel"/>
    <w:tmpl w:val="9E5A7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1C42F2"/>
    <w:multiLevelType w:val="multilevel"/>
    <w:tmpl w:val="DC52C0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A96580A"/>
    <w:multiLevelType w:val="multilevel"/>
    <w:tmpl w:val="5C021C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0286B40"/>
    <w:multiLevelType w:val="hybridMultilevel"/>
    <w:tmpl w:val="397EED6A"/>
    <w:lvl w:ilvl="0" w:tplc="3666624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D323FDF"/>
    <w:multiLevelType w:val="hybridMultilevel"/>
    <w:tmpl w:val="D2A6EA0E"/>
    <w:lvl w:ilvl="0" w:tplc="0436E05C">
      <w:numFmt w:val="bullet"/>
      <w:lvlText w:val="-"/>
      <w:lvlJc w:val="left"/>
      <w:pPr>
        <w:ind w:left="360" w:hanging="360"/>
      </w:pPr>
      <w:rPr>
        <w:rFonts w:ascii="Calibri" w:eastAsia="Times New Roman" w:hAnsi="Calibri" w:cs="Calibri"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0"/>
  </w:num>
  <w:num w:numId="2">
    <w:abstractNumId w:val="10"/>
    <w:lvlOverride w:ilvl="1">
      <w:lvl w:ilvl="1">
        <w:numFmt w:val="bullet"/>
        <w:lvlText w:val=""/>
        <w:lvlJc w:val="left"/>
        <w:pPr>
          <w:tabs>
            <w:tab w:val="num" w:pos="1440"/>
          </w:tabs>
          <w:ind w:left="1440" w:hanging="360"/>
        </w:pPr>
        <w:rPr>
          <w:rFonts w:ascii="Symbol" w:hAnsi="Symbol" w:hint="default"/>
          <w:sz w:val="20"/>
        </w:rPr>
      </w:lvl>
    </w:lvlOverride>
  </w:num>
  <w:num w:numId="3">
    <w:abstractNumId w:val="1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
    <w:abstractNumId w:val="0"/>
  </w:num>
  <w:num w:numId="5">
    <w:abstractNumId w:val="11"/>
  </w:num>
  <w:num w:numId="6">
    <w:abstractNumId w:val="13"/>
  </w:num>
  <w:num w:numId="7">
    <w:abstractNumId w:val="8"/>
  </w:num>
  <w:num w:numId="8">
    <w:abstractNumId w:val="4"/>
  </w:num>
  <w:num w:numId="9">
    <w:abstractNumId w:val="7"/>
  </w:num>
  <w:num w:numId="10">
    <w:abstractNumId w:val="7"/>
    <w:lvlOverride w:ilvl="1">
      <w:lvl w:ilvl="1">
        <w:numFmt w:val="bullet"/>
        <w:lvlText w:val=""/>
        <w:lvlJc w:val="left"/>
        <w:pPr>
          <w:tabs>
            <w:tab w:val="num" w:pos="1440"/>
          </w:tabs>
          <w:ind w:left="1440" w:hanging="360"/>
        </w:pPr>
        <w:rPr>
          <w:rFonts w:ascii="Symbol" w:hAnsi="Symbol" w:hint="default"/>
          <w:sz w:val="20"/>
        </w:rPr>
      </w:lvl>
    </w:lvlOverride>
  </w:num>
  <w:num w:numId="11">
    <w:abstractNumId w:val="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2">
    <w:abstractNumId w:val="17"/>
  </w:num>
  <w:num w:numId="13">
    <w:abstractNumId w:val="12"/>
  </w:num>
  <w:num w:numId="14">
    <w:abstractNumId w:val="12"/>
    <w:lvlOverride w:ilvl="1">
      <w:lvl w:ilvl="1">
        <w:numFmt w:val="bullet"/>
        <w:lvlText w:val=""/>
        <w:lvlJc w:val="left"/>
        <w:pPr>
          <w:tabs>
            <w:tab w:val="num" w:pos="1440"/>
          </w:tabs>
          <w:ind w:left="1440" w:hanging="360"/>
        </w:pPr>
        <w:rPr>
          <w:rFonts w:ascii="Symbol" w:hAnsi="Symbol" w:hint="default"/>
          <w:sz w:val="20"/>
        </w:rPr>
      </w:lvl>
    </w:lvlOverride>
  </w:num>
  <w:num w:numId="15">
    <w:abstractNumId w:val="1"/>
  </w:num>
  <w:num w:numId="16">
    <w:abstractNumId w:val="16"/>
  </w:num>
  <w:num w:numId="17">
    <w:abstractNumId w:val="6"/>
  </w:num>
  <w:num w:numId="18">
    <w:abstractNumId w:val="2"/>
  </w:num>
  <w:num w:numId="19">
    <w:abstractNumId w:val="9"/>
  </w:num>
  <w:num w:numId="20">
    <w:abstractNumId w:val="14"/>
  </w:num>
  <w:num w:numId="21">
    <w:abstractNumId w:val="3"/>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9D1"/>
    <w:rsid w:val="00042BB0"/>
    <w:rsid w:val="002363CA"/>
    <w:rsid w:val="002F0669"/>
    <w:rsid w:val="00501B76"/>
    <w:rsid w:val="005C61F7"/>
    <w:rsid w:val="0069407F"/>
    <w:rsid w:val="00733951"/>
    <w:rsid w:val="007529B5"/>
    <w:rsid w:val="009629D1"/>
    <w:rsid w:val="00C94929"/>
    <w:rsid w:val="00DB2706"/>
    <w:rsid w:val="00E40DE3"/>
    <w:rsid w:val="00F57AED"/>
    <w:rsid w:val="00FA3D36"/>
    <w:rsid w:val="00FC0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9A7E3"/>
  <w15:chartTrackingRefBased/>
  <w15:docId w15:val="{C1246607-7F4C-2543-9F55-B1AF5E3CB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2BB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29D1"/>
    <w:pPr>
      <w:spacing w:before="100" w:beforeAutospacing="1" w:after="100" w:afterAutospacing="1"/>
    </w:pPr>
  </w:style>
  <w:style w:type="paragraph" w:styleId="ListParagraph">
    <w:name w:val="List Paragraph"/>
    <w:basedOn w:val="Normal"/>
    <w:uiPriority w:val="34"/>
    <w:qFormat/>
    <w:rsid w:val="002363CA"/>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9510">
      <w:bodyDiv w:val="1"/>
      <w:marLeft w:val="0"/>
      <w:marRight w:val="0"/>
      <w:marTop w:val="0"/>
      <w:marBottom w:val="0"/>
      <w:divBdr>
        <w:top w:val="none" w:sz="0" w:space="0" w:color="auto"/>
        <w:left w:val="none" w:sz="0" w:space="0" w:color="auto"/>
        <w:bottom w:val="none" w:sz="0" w:space="0" w:color="auto"/>
        <w:right w:val="none" w:sz="0" w:space="0" w:color="auto"/>
      </w:divBdr>
    </w:div>
    <w:div w:id="364138118">
      <w:bodyDiv w:val="1"/>
      <w:marLeft w:val="0"/>
      <w:marRight w:val="0"/>
      <w:marTop w:val="0"/>
      <w:marBottom w:val="0"/>
      <w:divBdr>
        <w:top w:val="none" w:sz="0" w:space="0" w:color="auto"/>
        <w:left w:val="none" w:sz="0" w:space="0" w:color="auto"/>
        <w:bottom w:val="none" w:sz="0" w:space="0" w:color="auto"/>
        <w:right w:val="none" w:sz="0" w:space="0" w:color="auto"/>
      </w:divBdr>
    </w:div>
    <w:div w:id="785084326">
      <w:bodyDiv w:val="1"/>
      <w:marLeft w:val="0"/>
      <w:marRight w:val="0"/>
      <w:marTop w:val="0"/>
      <w:marBottom w:val="0"/>
      <w:divBdr>
        <w:top w:val="none" w:sz="0" w:space="0" w:color="auto"/>
        <w:left w:val="none" w:sz="0" w:space="0" w:color="auto"/>
        <w:bottom w:val="none" w:sz="0" w:space="0" w:color="auto"/>
        <w:right w:val="none" w:sz="0" w:space="0" w:color="auto"/>
      </w:divBdr>
    </w:div>
    <w:div w:id="991979558">
      <w:bodyDiv w:val="1"/>
      <w:marLeft w:val="0"/>
      <w:marRight w:val="0"/>
      <w:marTop w:val="0"/>
      <w:marBottom w:val="0"/>
      <w:divBdr>
        <w:top w:val="none" w:sz="0" w:space="0" w:color="auto"/>
        <w:left w:val="none" w:sz="0" w:space="0" w:color="auto"/>
        <w:bottom w:val="none" w:sz="0" w:space="0" w:color="auto"/>
        <w:right w:val="none" w:sz="0" w:space="0" w:color="auto"/>
      </w:divBdr>
    </w:div>
    <w:div w:id="1388186357">
      <w:bodyDiv w:val="1"/>
      <w:marLeft w:val="0"/>
      <w:marRight w:val="0"/>
      <w:marTop w:val="0"/>
      <w:marBottom w:val="0"/>
      <w:divBdr>
        <w:top w:val="none" w:sz="0" w:space="0" w:color="auto"/>
        <w:left w:val="none" w:sz="0" w:space="0" w:color="auto"/>
        <w:bottom w:val="none" w:sz="0" w:space="0" w:color="auto"/>
        <w:right w:val="none" w:sz="0" w:space="0" w:color="auto"/>
      </w:divBdr>
    </w:div>
    <w:div w:id="1467509665">
      <w:bodyDiv w:val="1"/>
      <w:marLeft w:val="0"/>
      <w:marRight w:val="0"/>
      <w:marTop w:val="0"/>
      <w:marBottom w:val="0"/>
      <w:divBdr>
        <w:top w:val="none" w:sz="0" w:space="0" w:color="auto"/>
        <w:left w:val="none" w:sz="0" w:space="0" w:color="auto"/>
        <w:bottom w:val="none" w:sz="0" w:space="0" w:color="auto"/>
        <w:right w:val="none" w:sz="0" w:space="0" w:color="auto"/>
      </w:divBdr>
    </w:div>
    <w:div w:id="1496611730">
      <w:bodyDiv w:val="1"/>
      <w:marLeft w:val="0"/>
      <w:marRight w:val="0"/>
      <w:marTop w:val="0"/>
      <w:marBottom w:val="0"/>
      <w:divBdr>
        <w:top w:val="none" w:sz="0" w:space="0" w:color="auto"/>
        <w:left w:val="none" w:sz="0" w:space="0" w:color="auto"/>
        <w:bottom w:val="none" w:sz="0" w:space="0" w:color="auto"/>
        <w:right w:val="none" w:sz="0" w:space="0" w:color="auto"/>
      </w:divBdr>
    </w:div>
    <w:div w:id="1608074953">
      <w:bodyDiv w:val="1"/>
      <w:marLeft w:val="0"/>
      <w:marRight w:val="0"/>
      <w:marTop w:val="0"/>
      <w:marBottom w:val="0"/>
      <w:divBdr>
        <w:top w:val="none" w:sz="0" w:space="0" w:color="auto"/>
        <w:left w:val="none" w:sz="0" w:space="0" w:color="auto"/>
        <w:bottom w:val="none" w:sz="0" w:space="0" w:color="auto"/>
        <w:right w:val="none" w:sz="0" w:space="0" w:color="auto"/>
      </w:divBdr>
    </w:div>
    <w:div w:id="1755473180">
      <w:bodyDiv w:val="1"/>
      <w:marLeft w:val="0"/>
      <w:marRight w:val="0"/>
      <w:marTop w:val="0"/>
      <w:marBottom w:val="0"/>
      <w:divBdr>
        <w:top w:val="none" w:sz="0" w:space="0" w:color="auto"/>
        <w:left w:val="none" w:sz="0" w:space="0" w:color="auto"/>
        <w:bottom w:val="none" w:sz="0" w:space="0" w:color="auto"/>
        <w:right w:val="none" w:sz="0" w:space="0" w:color="auto"/>
      </w:divBdr>
    </w:div>
    <w:div w:id="211420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5180</Words>
  <Characters>29530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Hepps Keeney</dc:creator>
  <cp:keywords/>
  <dc:description/>
  <cp:lastModifiedBy>Tara Myers Harrison</cp:lastModifiedBy>
  <cp:revision>3</cp:revision>
  <dcterms:created xsi:type="dcterms:W3CDTF">2021-01-24T22:12:00Z</dcterms:created>
  <dcterms:modified xsi:type="dcterms:W3CDTF">2021-01-24T22:51:00Z</dcterms:modified>
</cp:coreProperties>
</file>