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FB0729" w:rsidRDefault="009B00E7">
      <w:pPr>
        <w:jc w:val="center"/>
        <w:rPr>
          <w:b/>
        </w:rPr>
      </w:pPr>
      <w:r>
        <w:rPr>
          <w:b/>
        </w:rPr>
        <w:t>EVALUATION OF BONE MINERALIZATION BY COMPUTED TOMOGRAPHY IN WILD AND CAPTIVE EUROPEAN COMMON SPADEFOOTS (</w:t>
      </w:r>
      <w:r>
        <w:rPr>
          <w:b/>
          <w:i/>
        </w:rPr>
        <w:t>PELOBATES FUSCUS</w:t>
      </w:r>
      <w:r>
        <w:rPr>
          <w:b/>
        </w:rPr>
        <w:t>), IN RELATION TO EXPOSURE TO ULTRAVIOLET B RADIATION AND DIETARY SUPPLEMENTS</w:t>
      </w:r>
    </w:p>
    <w:p w14:paraId="00000002" w14:textId="77777777" w:rsidR="00FB0729" w:rsidRDefault="009B00E7">
      <w:r>
        <w:rPr>
          <w:b/>
        </w:rPr>
        <w:t xml:space="preserve">van </w:t>
      </w:r>
      <w:proofErr w:type="spellStart"/>
      <w:r>
        <w:rPr>
          <w:b/>
        </w:rPr>
        <w:t>Zijll</w:t>
      </w:r>
      <w:proofErr w:type="spellEnd"/>
      <w:r>
        <w:rPr>
          <w:b/>
        </w:rPr>
        <w:t xml:space="preserve"> </w:t>
      </w:r>
      <w:proofErr w:type="spellStart"/>
      <w:r>
        <w:rPr>
          <w:b/>
        </w:rPr>
        <w:t>Langhout</w:t>
      </w:r>
      <w:proofErr w:type="spellEnd"/>
      <w:r>
        <w:rPr>
          <w:b/>
        </w:rPr>
        <w:t xml:space="preserve"> </w:t>
      </w:r>
      <w:r>
        <w:t xml:space="preserve">M, </w:t>
      </w:r>
      <w:proofErr w:type="spellStart"/>
      <w:r>
        <w:t>Struijk</w:t>
      </w:r>
      <w:proofErr w:type="spellEnd"/>
      <w:r>
        <w:t xml:space="preserve"> RPJH, </w:t>
      </w:r>
      <w:proofErr w:type="spellStart"/>
      <w:r>
        <w:t>Könning</w:t>
      </w:r>
      <w:proofErr w:type="spellEnd"/>
      <w:r>
        <w:t xml:space="preserve"> T, van </w:t>
      </w:r>
      <w:proofErr w:type="spellStart"/>
      <w:r>
        <w:t>Zuilen</w:t>
      </w:r>
      <w:proofErr w:type="spellEnd"/>
      <w:r>
        <w:t xml:space="preserve"> D, Horvath K, van </w:t>
      </w:r>
      <w:proofErr w:type="spellStart"/>
      <w:r>
        <w:t>Bolhuis</w:t>
      </w:r>
      <w:proofErr w:type="spellEnd"/>
      <w:r>
        <w:t xml:space="preserve"> H, </w:t>
      </w:r>
      <w:proofErr w:type="spellStart"/>
      <w:r>
        <w:t>Maarschalkerweerd</w:t>
      </w:r>
      <w:proofErr w:type="spellEnd"/>
      <w:r>
        <w:t xml:space="preserve"> R, Verstappen F.</w:t>
      </w:r>
    </w:p>
    <w:p w14:paraId="00000003" w14:textId="77777777" w:rsidR="00FB0729" w:rsidRDefault="009B00E7">
      <w:r>
        <w:t xml:space="preserve">J Zoo </w:t>
      </w:r>
      <w:proofErr w:type="spellStart"/>
      <w:r>
        <w:t>Wildl</w:t>
      </w:r>
      <w:proofErr w:type="spellEnd"/>
      <w:r>
        <w:t xml:space="preserve"> Med. </w:t>
      </w:r>
      <w:r>
        <w:rPr>
          <w:b/>
        </w:rPr>
        <w:t>2017</w:t>
      </w:r>
      <w:r>
        <w:t xml:space="preserve"> Sep;48(3):748-756.</w:t>
      </w:r>
    </w:p>
    <w:p w14:paraId="00000004" w14:textId="77777777" w:rsidR="00FB0729" w:rsidRDefault="00FB0729"/>
    <w:p w14:paraId="00000005" w14:textId="77777777" w:rsidR="00FB0729" w:rsidRDefault="009B00E7">
      <w:pPr>
        <w:rPr>
          <w:b/>
        </w:rPr>
      </w:pPr>
      <w:r>
        <w:rPr>
          <w:b/>
        </w:rPr>
        <w:t xml:space="preserve">In what organ is </w:t>
      </w:r>
      <w:proofErr w:type="spellStart"/>
      <w:r>
        <w:rPr>
          <w:b/>
        </w:rPr>
        <w:t>calcidiol</w:t>
      </w:r>
      <w:proofErr w:type="spellEnd"/>
      <w:r>
        <w:rPr>
          <w:b/>
        </w:rPr>
        <w:t xml:space="preserve"> converted to calcitriol?</w:t>
      </w:r>
    </w:p>
    <w:p w14:paraId="00000006" w14:textId="77777777" w:rsidR="00FB0729" w:rsidRDefault="009B00E7">
      <w:pPr>
        <w:numPr>
          <w:ilvl w:val="0"/>
          <w:numId w:val="2"/>
        </w:numPr>
        <w:rPr>
          <w:b/>
        </w:rPr>
      </w:pPr>
      <w:r>
        <w:rPr>
          <w:b/>
        </w:rPr>
        <w:t>Kidney</w:t>
      </w:r>
    </w:p>
    <w:p w14:paraId="00000007" w14:textId="77777777" w:rsidR="00FB0729" w:rsidRDefault="009B00E7">
      <w:pPr>
        <w:numPr>
          <w:ilvl w:val="0"/>
          <w:numId w:val="2"/>
        </w:numPr>
      </w:pPr>
      <w:r>
        <w:t>Spleen</w:t>
      </w:r>
    </w:p>
    <w:p w14:paraId="00000008" w14:textId="77777777" w:rsidR="00FB0729" w:rsidRDefault="009B00E7">
      <w:pPr>
        <w:numPr>
          <w:ilvl w:val="0"/>
          <w:numId w:val="2"/>
        </w:numPr>
      </w:pPr>
      <w:r>
        <w:t>Liver</w:t>
      </w:r>
    </w:p>
    <w:p w14:paraId="00000009" w14:textId="77777777" w:rsidR="00FB0729" w:rsidRDefault="009B00E7">
      <w:pPr>
        <w:numPr>
          <w:ilvl w:val="0"/>
          <w:numId w:val="2"/>
        </w:numPr>
      </w:pPr>
      <w:r>
        <w:t>Skin</w:t>
      </w:r>
    </w:p>
    <w:p w14:paraId="0000000A" w14:textId="77777777" w:rsidR="00FB0729" w:rsidRDefault="009B00E7">
      <w:pPr>
        <w:numPr>
          <w:ilvl w:val="0"/>
          <w:numId w:val="2"/>
        </w:numPr>
      </w:pPr>
      <w:r>
        <w:t>Muscle</w:t>
      </w:r>
    </w:p>
    <w:p w14:paraId="0000000B" w14:textId="77777777" w:rsidR="00FB0729" w:rsidRDefault="00FB0729"/>
    <w:p w14:paraId="0000000C" w14:textId="77777777" w:rsidR="00FB0729" w:rsidRDefault="009B00E7">
      <w:pPr>
        <w:rPr>
          <w:b/>
        </w:rPr>
      </w:pPr>
      <w:r>
        <w:rPr>
          <w:b/>
        </w:rPr>
        <w:t xml:space="preserve">Which group of European </w:t>
      </w:r>
      <w:proofErr w:type="gramStart"/>
      <w:r>
        <w:rPr>
          <w:b/>
        </w:rPr>
        <w:t>sp</w:t>
      </w:r>
      <w:r>
        <w:rPr>
          <w:b/>
        </w:rPr>
        <w:t>adefoot</w:t>
      </w:r>
      <w:proofErr w:type="gramEnd"/>
      <w:r>
        <w:rPr>
          <w:b/>
        </w:rPr>
        <w:t xml:space="preserve"> (</w:t>
      </w:r>
      <w:proofErr w:type="spellStart"/>
      <w:r>
        <w:rPr>
          <w:b/>
          <w:i/>
        </w:rPr>
        <w:t>Pelobates</w:t>
      </w:r>
      <w:proofErr w:type="spellEnd"/>
      <w:r>
        <w:rPr>
          <w:b/>
          <w:i/>
        </w:rPr>
        <w:t xml:space="preserve"> </w:t>
      </w:r>
      <w:proofErr w:type="spellStart"/>
      <w:r>
        <w:rPr>
          <w:b/>
          <w:i/>
        </w:rPr>
        <w:t>fuscus</w:t>
      </w:r>
      <w:proofErr w:type="spellEnd"/>
      <w:r>
        <w:rPr>
          <w:b/>
        </w:rPr>
        <w:t>) had the most bone mineralization on computed tomography?</w:t>
      </w:r>
    </w:p>
    <w:p w14:paraId="0000000D" w14:textId="77777777" w:rsidR="00FB0729" w:rsidRDefault="009B00E7">
      <w:pPr>
        <w:numPr>
          <w:ilvl w:val="0"/>
          <w:numId w:val="3"/>
        </w:numPr>
      </w:pPr>
      <w:r>
        <w:t>Juveniles with no UVB and dietary supplementation</w:t>
      </w:r>
    </w:p>
    <w:p w14:paraId="0000000E" w14:textId="77777777" w:rsidR="00FB0729" w:rsidRDefault="009B00E7">
      <w:pPr>
        <w:numPr>
          <w:ilvl w:val="0"/>
          <w:numId w:val="3"/>
        </w:numPr>
        <w:rPr>
          <w:b/>
        </w:rPr>
      </w:pPr>
      <w:r>
        <w:rPr>
          <w:b/>
        </w:rPr>
        <w:t>Adults with no UVB and dietary supplementation</w:t>
      </w:r>
    </w:p>
    <w:p w14:paraId="0000000F" w14:textId="77777777" w:rsidR="00FB0729" w:rsidRDefault="009B00E7">
      <w:pPr>
        <w:numPr>
          <w:ilvl w:val="0"/>
          <w:numId w:val="3"/>
        </w:numPr>
      </w:pPr>
      <w:r>
        <w:t>Juveniles with natural UVB and no dietary supplementation</w:t>
      </w:r>
    </w:p>
    <w:p w14:paraId="00000010" w14:textId="77777777" w:rsidR="00FB0729" w:rsidRDefault="009B00E7">
      <w:pPr>
        <w:numPr>
          <w:ilvl w:val="0"/>
          <w:numId w:val="3"/>
        </w:numPr>
      </w:pPr>
      <w:r>
        <w:t>Adults with natur</w:t>
      </w:r>
      <w:r>
        <w:t>al UVB and no dietary supplementation</w:t>
      </w:r>
    </w:p>
    <w:p w14:paraId="00000011" w14:textId="77777777" w:rsidR="00FB0729" w:rsidRDefault="009B00E7">
      <w:pPr>
        <w:numPr>
          <w:ilvl w:val="0"/>
          <w:numId w:val="3"/>
        </w:numPr>
      </w:pPr>
      <w:r>
        <w:t>Wild adults</w:t>
      </w:r>
    </w:p>
    <w:p w14:paraId="00000012" w14:textId="77777777" w:rsidR="00FB0729" w:rsidRDefault="00FB0729"/>
    <w:p w14:paraId="00000013" w14:textId="77777777" w:rsidR="00FB0729" w:rsidRDefault="00FB0729"/>
    <w:p w14:paraId="00000014" w14:textId="77777777" w:rsidR="00FB0729" w:rsidRDefault="009B00E7">
      <w:r>
        <w:rPr>
          <w:noProof/>
        </w:rPr>
        <w:pict w14:anchorId="43DBFC98">
          <v:rect id="_x0000_i1025" alt="" style="width:7in;height:.05pt;mso-width-percent:0;mso-height-percent:0;mso-width-percent:0;mso-height-percent:0" o:hralign="center" o:hrstd="t" o:hr="t" fillcolor="#a0a0a0" stroked="f"/>
        </w:pict>
      </w:r>
    </w:p>
    <w:p w14:paraId="00000015" w14:textId="77777777" w:rsidR="00FB0729" w:rsidRDefault="00FB0729"/>
    <w:p w14:paraId="00000016" w14:textId="77777777" w:rsidR="00FB0729" w:rsidRDefault="009B00E7">
      <w:pPr>
        <w:jc w:val="center"/>
        <w:rPr>
          <w:b/>
        </w:rPr>
      </w:pPr>
      <w:r>
        <w:rPr>
          <w:b/>
        </w:rPr>
        <w:t xml:space="preserve">GEOGRAPHIC AND INDIVIDUAL DETERMINANTS OF IMPORTANT AMPHIBIAN PATHOGENS IN HELLBENDERS (CRYPTOBRANCHUS ALLEGANIENSIS) IN TENNESSEE AND ARKANSAS, USA. </w:t>
      </w:r>
    </w:p>
    <w:p w14:paraId="00000017" w14:textId="77777777" w:rsidR="00FB0729" w:rsidRDefault="009B00E7">
      <w:pPr>
        <w:jc w:val="center"/>
      </w:pPr>
      <w:r>
        <w:t xml:space="preserve">Hardman RH, Sutton WB, Irwin KJ, </w:t>
      </w:r>
      <w:proofErr w:type="spellStart"/>
      <w:r>
        <w:t>McGinnity</w:t>
      </w:r>
      <w:proofErr w:type="spellEnd"/>
      <w:r>
        <w:t xml:space="preserve"> D, </w:t>
      </w:r>
      <w:proofErr w:type="spellStart"/>
      <w:r>
        <w:t>Rein</w:t>
      </w:r>
      <w:r>
        <w:t>sch</w:t>
      </w:r>
      <w:proofErr w:type="spellEnd"/>
      <w:r>
        <w:t xml:space="preserve"> SD, </w:t>
      </w:r>
      <w:proofErr w:type="spellStart"/>
      <w:r>
        <w:t>Freake</w:t>
      </w:r>
      <w:proofErr w:type="spellEnd"/>
      <w:r>
        <w:t xml:space="preserve"> M, Colclough P, Miller BT, Da Silva </w:t>
      </w:r>
      <w:proofErr w:type="spellStart"/>
      <w:r>
        <w:t>Neto</w:t>
      </w:r>
      <w:proofErr w:type="spellEnd"/>
      <w:r>
        <w:t xml:space="preserve"> JG, Souza M, Fitzpatrick B. </w:t>
      </w:r>
    </w:p>
    <w:p w14:paraId="00000018" w14:textId="77777777" w:rsidR="00FB0729" w:rsidRDefault="009B00E7">
      <w:pPr>
        <w:jc w:val="center"/>
      </w:pPr>
      <w:r>
        <w:t>Journal of Wildlife Diseases. 2020 Oct;56(4):803-14.</w:t>
      </w:r>
    </w:p>
    <w:p w14:paraId="00000019" w14:textId="77777777" w:rsidR="00FB0729" w:rsidRDefault="00FB0729">
      <w:pPr>
        <w:jc w:val="center"/>
      </w:pPr>
    </w:p>
    <w:p w14:paraId="0000001A" w14:textId="77777777" w:rsidR="00FB0729" w:rsidRDefault="009B00E7">
      <w:pPr>
        <w:rPr>
          <w:b/>
        </w:rPr>
      </w:pPr>
      <w:r>
        <w:rPr>
          <w:b/>
        </w:rPr>
        <w:t xml:space="preserve">In a </w:t>
      </w:r>
      <w:proofErr w:type="gramStart"/>
      <w:r>
        <w:rPr>
          <w:b/>
        </w:rPr>
        <w:t>hellbenders</w:t>
      </w:r>
      <w:proofErr w:type="gramEnd"/>
      <w:r>
        <w:rPr>
          <w:b/>
        </w:rPr>
        <w:t xml:space="preserve"> (</w:t>
      </w:r>
      <w:proofErr w:type="spellStart"/>
      <w:r>
        <w:rPr>
          <w:b/>
          <w:i/>
        </w:rPr>
        <w:t>Cryptobranchus</w:t>
      </w:r>
      <w:proofErr w:type="spellEnd"/>
      <w:r>
        <w:rPr>
          <w:b/>
          <w:i/>
        </w:rPr>
        <w:t xml:space="preserve"> </w:t>
      </w:r>
      <w:proofErr w:type="spellStart"/>
      <w:r>
        <w:rPr>
          <w:b/>
          <w:i/>
        </w:rPr>
        <w:t>alleganiensis</w:t>
      </w:r>
      <w:proofErr w:type="spellEnd"/>
      <w:r>
        <w:rPr>
          <w:b/>
        </w:rPr>
        <w:t xml:space="preserve">) with clinical </w:t>
      </w:r>
      <w:proofErr w:type="spellStart"/>
      <w:r>
        <w:rPr>
          <w:b/>
        </w:rPr>
        <w:t>ranavirus</w:t>
      </w:r>
      <w:proofErr w:type="spellEnd"/>
      <w:r>
        <w:rPr>
          <w:b/>
        </w:rPr>
        <w:t>, what is the most likely location of its lesi</w:t>
      </w:r>
      <w:r>
        <w:rPr>
          <w:b/>
        </w:rPr>
        <w:t>ons?</w:t>
      </w:r>
    </w:p>
    <w:p w14:paraId="0000001B" w14:textId="77777777" w:rsidR="00FB0729" w:rsidRDefault="009B00E7">
      <w:pPr>
        <w:numPr>
          <w:ilvl w:val="0"/>
          <w:numId w:val="1"/>
        </w:numPr>
      </w:pPr>
      <w:r>
        <w:t>Dorsum</w:t>
      </w:r>
    </w:p>
    <w:p w14:paraId="0000001C" w14:textId="77777777" w:rsidR="00FB0729" w:rsidRDefault="009B00E7">
      <w:pPr>
        <w:numPr>
          <w:ilvl w:val="0"/>
          <w:numId w:val="1"/>
        </w:numPr>
      </w:pPr>
      <w:r>
        <w:t>Tail</w:t>
      </w:r>
    </w:p>
    <w:p w14:paraId="0000001D" w14:textId="77777777" w:rsidR="00FB0729" w:rsidRDefault="009B00E7">
      <w:pPr>
        <w:numPr>
          <w:ilvl w:val="0"/>
          <w:numId w:val="1"/>
        </w:numPr>
      </w:pPr>
      <w:r>
        <w:t>Mouth</w:t>
      </w:r>
    </w:p>
    <w:p w14:paraId="0000001E" w14:textId="77777777" w:rsidR="00FB0729" w:rsidRDefault="009B00E7">
      <w:pPr>
        <w:numPr>
          <w:ilvl w:val="0"/>
          <w:numId w:val="1"/>
        </w:numPr>
      </w:pPr>
      <w:r>
        <w:t>Eyes</w:t>
      </w:r>
    </w:p>
    <w:p w14:paraId="0000001F" w14:textId="55625589" w:rsidR="00FB0729" w:rsidRDefault="009B00E7">
      <w:pPr>
        <w:numPr>
          <w:ilvl w:val="0"/>
          <w:numId w:val="1"/>
        </w:numPr>
        <w:rPr>
          <w:b/>
        </w:rPr>
      </w:pPr>
      <w:r>
        <w:rPr>
          <w:b/>
        </w:rPr>
        <w:t>Toes</w:t>
      </w:r>
    </w:p>
    <w:p w14:paraId="38785784" w14:textId="7BC22842" w:rsidR="000A74A3" w:rsidRDefault="000A74A3" w:rsidP="000A74A3">
      <w:pPr>
        <w:rPr>
          <w:b/>
        </w:rPr>
      </w:pPr>
    </w:p>
    <w:p w14:paraId="628F6CDA" w14:textId="334FD138" w:rsidR="000A74A3" w:rsidRDefault="000A74A3" w:rsidP="000A74A3">
      <w:pPr>
        <w:rPr>
          <w:b/>
        </w:rPr>
      </w:pPr>
    </w:p>
    <w:p w14:paraId="3F171A53" w14:textId="77777777" w:rsidR="000A74A3" w:rsidRPr="00384D85" w:rsidRDefault="000A74A3" w:rsidP="000A74A3">
      <w:r w:rsidRPr="00384D85">
        <w:t xml:space="preserve">Watters, Jessa L., et al. "Seasonality in </w:t>
      </w:r>
      <w:proofErr w:type="spellStart"/>
      <w:r w:rsidRPr="00384D85">
        <w:t>Batrachochytrium</w:t>
      </w:r>
      <w:proofErr w:type="spellEnd"/>
      <w:r w:rsidRPr="00384D85">
        <w:t xml:space="preserve"> </w:t>
      </w:r>
      <w:proofErr w:type="spellStart"/>
      <w:r w:rsidRPr="00384D85">
        <w:t>dendrobatidis</w:t>
      </w:r>
      <w:proofErr w:type="spellEnd"/>
      <w:r w:rsidRPr="00384D85">
        <w:t xml:space="preserve"> detection in amphibians in central Oklahoma, USA." </w:t>
      </w:r>
      <w:r w:rsidRPr="00384D85">
        <w:rPr>
          <w:i/>
          <w:iCs/>
        </w:rPr>
        <w:t>Journal of Zoo and Wildlife Medicine</w:t>
      </w:r>
      <w:r w:rsidRPr="00384D85">
        <w:t xml:space="preserve"> 50.2 (2019): 492-497.</w:t>
      </w:r>
    </w:p>
    <w:p w14:paraId="7459B492" w14:textId="77777777" w:rsidR="000A74A3" w:rsidRPr="00384D85" w:rsidRDefault="000A74A3" w:rsidP="000A74A3"/>
    <w:p w14:paraId="30713DC0" w14:textId="77777777" w:rsidR="000A74A3" w:rsidRPr="00A243D8" w:rsidRDefault="000A74A3" w:rsidP="000A74A3">
      <w:pPr>
        <w:pStyle w:val="NormalWeb"/>
        <w:spacing w:before="0" w:beforeAutospacing="0" w:after="240" w:afterAutospacing="0"/>
      </w:pPr>
      <w:r w:rsidRPr="00384D85">
        <w:rPr>
          <w:color w:val="000000"/>
        </w:rPr>
        <w:t xml:space="preserve">Abstract: Chytridiomycosis, an infectious disease caused by the fungus </w:t>
      </w:r>
      <w:proofErr w:type="spellStart"/>
      <w:r w:rsidRPr="00384D85">
        <w:rPr>
          <w:color w:val="000000"/>
        </w:rPr>
        <w:t>Batrachochytrium</w:t>
      </w:r>
      <w:proofErr w:type="spellEnd"/>
      <w:r w:rsidRPr="00384D85">
        <w:rPr>
          <w:color w:val="000000"/>
        </w:rPr>
        <w:t xml:space="preserve"> </w:t>
      </w:r>
      <w:proofErr w:type="spellStart"/>
      <w:r w:rsidRPr="00384D85">
        <w:rPr>
          <w:color w:val="000000"/>
        </w:rPr>
        <w:t>dendrobatidis</w:t>
      </w:r>
      <w:proofErr w:type="spellEnd"/>
      <w:r w:rsidRPr="00384D85">
        <w:rPr>
          <w:color w:val="000000"/>
        </w:rPr>
        <w:t xml:space="preserve"> (chytrid or </w:t>
      </w:r>
      <w:proofErr w:type="spellStart"/>
      <w:r w:rsidRPr="00384D85">
        <w:rPr>
          <w:color w:val="000000"/>
        </w:rPr>
        <w:t>Bd</w:t>
      </w:r>
      <w:proofErr w:type="spellEnd"/>
      <w:r w:rsidRPr="00384D85">
        <w:rPr>
          <w:color w:val="000000"/>
        </w:rPr>
        <w:t xml:space="preserve">), has not been well studied in Oklahoma. This is of particular concern regarding the connection between seasonality and chytrid infection. To further investigate this connection, chytrid prevalence and infection load were </w:t>
      </w:r>
      <w:r w:rsidRPr="00384D85">
        <w:rPr>
          <w:b/>
          <w:bCs/>
          <w:color w:val="000000"/>
        </w:rPr>
        <w:t>quantified within amphibians in central Oklahoma from March to October</w:t>
      </w:r>
      <w:r w:rsidRPr="00384D85">
        <w:rPr>
          <w:color w:val="000000"/>
        </w:rPr>
        <w:t xml:space="preserve">, across two sites in Oklahoma Co. and two sites in Cleveland Co. The results show a trend between seasonality and chytrid, </w:t>
      </w:r>
      <w:r w:rsidRPr="00384D85">
        <w:rPr>
          <w:b/>
          <w:bCs/>
          <w:color w:val="000000"/>
        </w:rPr>
        <w:t>with spring and fall showing higher prevalence</w:t>
      </w:r>
      <w:r w:rsidRPr="00384D85">
        <w:rPr>
          <w:color w:val="000000"/>
        </w:rPr>
        <w:t xml:space="preserve"> and </w:t>
      </w:r>
      <w:r w:rsidRPr="00384D85">
        <w:rPr>
          <w:b/>
          <w:bCs/>
          <w:color w:val="000000"/>
        </w:rPr>
        <w:t>summer showing lower prevalence, which coincides closely with the preferred chytrid growth temperatures</w:t>
      </w:r>
      <w:r w:rsidRPr="00384D85">
        <w:rPr>
          <w:color w:val="000000"/>
        </w:rPr>
        <w:t xml:space="preserve">. Additionally, periods of high rainfall in May 2015 are linked to increased chytrid prevalence, as has been suggested by other research. Additionally, species exhibiting high chytrid </w:t>
      </w:r>
      <w:r w:rsidRPr="00384D85">
        <w:rPr>
          <w:color w:val="000000"/>
        </w:rPr>
        <w:lastRenderedPageBreak/>
        <w:t xml:space="preserve">prevalence follow the results of previous studies: Blanchard’s cricket frog (Acris </w:t>
      </w:r>
      <w:proofErr w:type="spellStart"/>
      <w:r w:rsidRPr="00384D85">
        <w:rPr>
          <w:color w:val="000000"/>
        </w:rPr>
        <w:t>blanchardi</w:t>
      </w:r>
      <w:proofErr w:type="spellEnd"/>
      <w:r w:rsidRPr="00384D85">
        <w:rPr>
          <w:color w:val="000000"/>
        </w:rPr>
        <w:t xml:space="preserve">), American bullfrog (Rana </w:t>
      </w:r>
      <w:proofErr w:type="spellStart"/>
      <w:r w:rsidRPr="00384D85">
        <w:rPr>
          <w:color w:val="000000"/>
        </w:rPr>
        <w:t>catesbeiana</w:t>
      </w:r>
      <w:proofErr w:type="spellEnd"/>
      <w:r w:rsidRPr="00384D85">
        <w:rPr>
          <w:color w:val="000000"/>
        </w:rPr>
        <w:t xml:space="preserve">), and southern leopard frog (Rana </w:t>
      </w:r>
      <w:proofErr w:type="spellStart"/>
      <w:r w:rsidRPr="00384D85">
        <w:rPr>
          <w:color w:val="000000"/>
        </w:rPr>
        <w:t>sphenocephala</w:t>
      </w:r>
      <w:proofErr w:type="spellEnd"/>
      <w:r w:rsidRPr="00384D85">
        <w:rPr>
          <w:color w:val="000000"/>
        </w:rPr>
        <w:t>).</w:t>
      </w:r>
    </w:p>
    <w:p w14:paraId="035ABA35" w14:textId="77777777" w:rsidR="000A74A3" w:rsidRPr="00384D85" w:rsidRDefault="000A74A3" w:rsidP="000A74A3">
      <w:pPr>
        <w:rPr>
          <w:color w:val="222222"/>
          <w:shd w:val="clear" w:color="auto" w:fill="FFFFFF"/>
        </w:rPr>
      </w:pPr>
      <w:r w:rsidRPr="00A243D8">
        <w:rPr>
          <w:b/>
          <w:color w:val="222222"/>
          <w:shd w:val="clear" w:color="auto" w:fill="FFFFFF"/>
        </w:rPr>
        <w:t>Question:</w:t>
      </w:r>
      <w:r>
        <w:rPr>
          <w:color w:val="222222"/>
          <w:shd w:val="clear" w:color="auto" w:fill="FFFFFF"/>
        </w:rPr>
        <w:t xml:space="preserve"> Describe the life cycle of </w:t>
      </w:r>
      <w:proofErr w:type="spellStart"/>
      <w:r w:rsidRPr="00A243D8">
        <w:rPr>
          <w:i/>
          <w:color w:val="222222"/>
          <w:shd w:val="clear" w:color="auto" w:fill="FFFFFF"/>
        </w:rPr>
        <w:t>Batrachochytrium</w:t>
      </w:r>
      <w:proofErr w:type="spellEnd"/>
      <w:r w:rsidRPr="00A243D8">
        <w:rPr>
          <w:i/>
          <w:color w:val="222222"/>
          <w:shd w:val="clear" w:color="auto" w:fill="FFFFFF"/>
        </w:rPr>
        <w:t xml:space="preserve"> </w:t>
      </w:r>
      <w:proofErr w:type="spellStart"/>
      <w:r w:rsidRPr="00A243D8">
        <w:rPr>
          <w:i/>
          <w:color w:val="222222"/>
          <w:shd w:val="clear" w:color="auto" w:fill="FFFFFF"/>
        </w:rPr>
        <w:t>dendrobatidis</w:t>
      </w:r>
      <w:proofErr w:type="spellEnd"/>
      <w:r>
        <w:rPr>
          <w:i/>
          <w:color w:val="222222"/>
          <w:shd w:val="clear" w:color="auto" w:fill="FFFFFF"/>
        </w:rPr>
        <w:t xml:space="preserve"> </w:t>
      </w:r>
      <w:r>
        <w:rPr>
          <w:color w:val="222222"/>
          <w:shd w:val="clear" w:color="auto" w:fill="FFFFFF"/>
        </w:rPr>
        <w:t>(two stages).</w:t>
      </w:r>
    </w:p>
    <w:p w14:paraId="4AA6335C" w14:textId="77777777" w:rsidR="000A74A3" w:rsidRPr="00384D85" w:rsidRDefault="000A74A3" w:rsidP="000A74A3">
      <w:pPr>
        <w:rPr>
          <w:color w:val="222222"/>
          <w:shd w:val="clear" w:color="auto" w:fill="FFFFFF"/>
        </w:rPr>
      </w:pPr>
    </w:p>
    <w:p w14:paraId="650D1B6C" w14:textId="77777777" w:rsidR="000A74A3" w:rsidRPr="00384D85" w:rsidRDefault="000A74A3" w:rsidP="000A74A3">
      <w:pPr>
        <w:rPr>
          <w:color w:val="222222"/>
          <w:shd w:val="clear" w:color="auto" w:fill="FFFFFF"/>
        </w:rPr>
      </w:pPr>
      <w:r w:rsidRPr="00A243D8">
        <w:rPr>
          <w:b/>
          <w:color w:val="222222"/>
          <w:shd w:val="clear" w:color="auto" w:fill="FFFFFF"/>
        </w:rPr>
        <w:t>Ans:</w:t>
      </w:r>
      <w:r>
        <w:rPr>
          <w:color w:val="222222"/>
          <w:shd w:val="clear" w:color="auto" w:fill="FFFFFF"/>
        </w:rPr>
        <w:t xml:space="preserve"> Intracellular fungal bodies (thalli) mature to form zoosporangia in amphibian epidermis (epidermal hyperplasia and </w:t>
      </w:r>
      <w:proofErr w:type="spellStart"/>
      <w:r>
        <w:rPr>
          <w:color w:val="222222"/>
          <w:shd w:val="clear" w:color="auto" w:fill="FFFFFF"/>
        </w:rPr>
        <w:t>orthokeratotic</w:t>
      </w:r>
      <w:proofErr w:type="spellEnd"/>
      <w:r>
        <w:rPr>
          <w:color w:val="222222"/>
          <w:shd w:val="clear" w:color="auto" w:fill="FFFFFF"/>
        </w:rPr>
        <w:t xml:space="preserve"> hyperkeratosis with intracellular thalli visible on histology). Zoosporangia contain numerous infective, posteriorly flagellated motile zoospores that disperse in water, infect next host.</w:t>
      </w:r>
    </w:p>
    <w:p w14:paraId="42E1F79E" w14:textId="77777777" w:rsidR="000A74A3" w:rsidRPr="00384D85" w:rsidRDefault="000A74A3" w:rsidP="000A74A3">
      <w:pPr>
        <w:rPr>
          <w:color w:val="222222"/>
          <w:shd w:val="clear" w:color="auto" w:fill="FFFFFF"/>
        </w:rPr>
      </w:pPr>
    </w:p>
    <w:p w14:paraId="71E54C20" w14:textId="77777777" w:rsidR="000A74A3" w:rsidRPr="00384D85" w:rsidRDefault="000A74A3" w:rsidP="000A74A3">
      <w:proofErr w:type="spellStart"/>
      <w:r w:rsidRPr="00384D85">
        <w:rPr>
          <w:color w:val="222222"/>
          <w:shd w:val="clear" w:color="auto" w:fill="FFFFFF"/>
        </w:rPr>
        <w:t>Rumschlag</w:t>
      </w:r>
      <w:proofErr w:type="spellEnd"/>
      <w:r w:rsidRPr="00384D85">
        <w:rPr>
          <w:color w:val="222222"/>
          <w:shd w:val="clear" w:color="auto" w:fill="FFFFFF"/>
        </w:rPr>
        <w:t xml:space="preserve">, S. L., &amp; Boone, M. D. (2020). Lethal and sublethal amphibian host responses to </w:t>
      </w:r>
      <w:proofErr w:type="spellStart"/>
      <w:r w:rsidRPr="00384D85">
        <w:rPr>
          <w:color w:val="222222"/>
          <w:shd w:val="clear" w:color="auto" w:fill="FFFFFF"/>
        </w:rPr>
        <w:t>batrachochytrium</w:t>
      </w:r>
      <w:proofErr w:type="spellEnd"/>
      <w:r w:rsidRPr="00384D85">
        <w:rPr>
          <w:color w:val="222222"/>
          <w:shd w:val="clear" w:color="auto" w:fill="FFFFFF"/>
        </w:rPr>
        <w:t xml:space="preserve"> </w:t>
      </w:r>
      <w:proofErr w:type="spellStart"/>
      <w:r w:rsidRPr="00384D85">
        <w:rPr>
          <w:color w:val="222222"/>
          <w:shd w:val="clear" w:color="auto" w:fill="FFFFFF"/>
        </w:rPr>
        <w:t>dendrobatidis</w:t>
      </w:r>
      <w:proofErr w:type="spellEnd"/>
      <w:r w:rsidRPr="00384D85">
        <w:rPr>
          <w:color w:val="222222"/>
          <w:shd w:val="clear" w:color="auto" w:fill="FFFFFF"/>
        </w:rPr>
        <w:t xml:space="preserve"> exposure are determined by the additive influence of host resource availability. </w:t>
      </w:r>
      <w:r w:rsidRPr="00384D85">
        <w:rPr>
          <w:i/>
          <w:iCs/>
          <w:color w:val="222222"/>
          <w:shd w:val="clear" w:color="auto" w:fill="FFFFFF"/>
        </w:rPr>
        <w:t>The Journal of Wildlife Diseases</w:t>
      </w:r>
      <w:r w:rsidRPr="00384D85">
        <w:rPr>
          <w:color w:val="222222"/>
          <w:shd w:val="clear" w:color="auto" w:fill="FFFFFF"/>
        </w:rPr>
        <w:t>, </w:t>
      </w:r>
      <w:r w:rsidRPr="00384D85">
        <w:rPr>
          <w:i/>
          <w:iCs/>
          <w:color w:val="222222"/>
          <w:shd w:val="clear" w:color="auto" w:fill="FFFFFF"/>
        </w:rPr>
        <w:t>56</w:t>
      </w:r>
      <w:r w:rsidRPr="00384D85">
        <w:rPr>
          <w:color w:val="222222"/>
          <w:shd w:val="clear" w:color="auto" w:fill="FFFFFF"/>
        </w:rPr>
        <w:t>(2), 338-349.</w:t>
      </w:r>
    </w:p>
    <w:p w14:paraId="04A65EC4" w14:textId="77777777" w:rsidR="000A74A3" w:rsidRPr="00384D85" w:rsidRDefault="000A74A3" w:rsidP="000A74A3"/>
    <w:p w14:paraId="7D8E317B" w14:textId="77777777" w:rsidR="000A74A3" w:rsidRDefault="000A74A3" w:rsidP="000A74A3">
      <w:pPr>
        <w:rPr>
          <w:color w:val="1A1A1A"/>
          <w:shd w:val="clear" w:color="auto" w:fill="FFFFFF"/>
        </w:rPr>
      </w:pPr>
      <w:r w:rsidRPr="00384D85">
        <w:t xml:space="preserve">Abstract: </w:t>
      </w:r>
      <w:r w:rsidRPr="00384D85">
        <w:rPr>
          <w:color w:val="1A1A1A"/>
          <w:shd w:val="clear" w:color="auto" w:fill="FFFFFF"/>
        </w:rPr>
        <w:t>Host species may differ in their responses to pathogen exposures based on host energy reserves, which could be important for long-term trends in host population growth. </w:t>
      </w:r>
      <w:proofErr w:type="spellStart"/>
      <w:r w:rsidRPr="00384D85">
        <w:rPr>
          <w:rStyle w:val="Emphasis"/>
          <w:color w:val="1A1A1A"/>
          <w:bdr w:val="none" w:sz="0" w:space="0" w:color="auto" w:frame="1"/>
          <w:shd w:val="clear" w:color="auto" w:fill="FFFFFF"/>
        </w:rPr>
        <w:t>Batrachochytrium</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dendrobatidis</w:t>
      </w:r>
      <w:proofErr w:type="spellEnd"/>
      <w:r w:rsidRPr="00384D85">
        <w:rPr>
          <w:color w:val="1A1A1A"/>
          <w:shd w:val="clear" w:color="auto" w:fill="FFFFFF"/>
        </w:rPr>
        <w:t> (BD) is a pathogen associated with amphibian population declines but also occurs without causing mass mortalities. The impact of BD in populations without associated declines is not well understood, and food abundance could play a role in determining the magnitude of its effects. We exposed American toad (</w:t>
      </w:r>
      <w:proofErr w:type="spellStart"/>
      <w:r w:rsidRPr="00384D85">
        <w:rPr>
          <w:rStyle w:val="Emphasis"/>
          <w:color w:val="1A1A1A"/>
          <w:bdr w:val="none" w:sz="0" w:space="0" w:color="auto" w:frame="1"/>
          <w:shd w:val="clear" w:color="auto" w:fill="FFFFFF"/>
        </w:rPr>
        <w:t>Anaxyrus</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americanus</w:t>
      </w:r>
      <w:proofErr w:type="spellEnd"/>
      <w:r w:rsidRPr="00384D85">
        <w:rPr>
          <w:color w:val="1A1A1A"/>
          <w:shd w:val="clear" w:color="auto" w:fill="FFFFFF"/>
        </w:rPr>
        <w:t>), northern leopard frog (</w:t>
      </w:r>
      <w:proofErr w:type="spellStart"/>
      <w:r w:rsidRPr="00384D85">
        <w:rPr>
          <w:rStyle w:val="Emphasis"/>
          <w:color w:val="1A1A1A"/>
          <w:bdr w:val="none" w:sz="0" w:space="0" w:color="auto" w:frame="1"/>
          <w:shd w:val="clear" w:color="auto" w:fill="FFFFFF"/>
        </w:rPr>
        <w:t>Lithobates</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pipiens</w:t>
      </w:r>
      <w:proofErr w:type="spellEnd"/>
      <w:r w:rsidRPr="00384D85">
        <w:rPr>
          <w:color w:val="1A1A1A"/>
          <w:shd w:val="clear" w:color="auto" w:fill="FFFFFF"/>
        </w:rPr>
        <w:t>), and cricket frog (</w:t>
      </w:r>
      <w:r w:rsidRPr="00384D85">
        <w:rPr>
          <w:rStyle w:val="Emphasis"/>
          <w:color w:val="1A1A1A"/>
          <w:bdr w:val="none" w:sz="0" w:space="0" w:color="auto" w:frame="1"/>
          <w:shd w:val="clear" w:color="auto" w:fill="FFFFFF"/>
        </w:rPr>
        <w:t xml:space="preserve">Acris </w:t>
      </w:r>
      <w:proofErr w:type="spellStart"/>
      <w:r w:rsidRPr="00384D85">
        <w:rPr>
          <w:rStyle w:val="Emphasis"/>
          <w:color w:val="1A1A1A"/>
          <w:bdr w:val="none" w:sz="0" w:space="0" w:color="auto" w:frame="1"/>
          <w:shd w:val="clear" w:color="auto" w:fill="FFFFFF"/>
        </w:rPr>
        <w:t>blanchardi</w:t>
      </w:r>
      <w:proofErr w:type="spellEnd"/>
      <w:r w:rsidRPr="00384D85">
        <w:rPr>
          <w:color w:val="1A1A1A"/>
          <w:shd w:val="clear" w:color="auto" w:fill="FFFFFF"/>
        </w:rPr>
        <w:t xml:space="preserve">) </w:t>
      </w:r>
      <w:proofErr w:type="spellStart"/>
      <w:r w:rsidRPr="00384D85">
        <w:rPr>
          <w:color w:val="1A1A1A"/>
          <w:shd w:val="clear" w:color="auto" w:fill="FFFFFF"/>
        </w:rPr>
        <w:t>metamorphs</w:t>
      </w:r>
      <w:proofErr w:type="spellEnd"/>
      <w:r w:rsidRPr="00384D85">
        <w:rPr>
          <w:color w:val="1A1A1A"/>
          <w:shd w:val="clear" w:color="auto" w:fill="FFFFFF"/>
        </w:rPr>
        <w:t xml:space="preserve"> to BD under low or high food treatments. Overall, anuran species responded differently to BD exposure and the combined effect of BD exposure and food abundance was additive. American toad survival was lowered by BD exposure and low food availability. Based on these results, we developed a population model for American toads to estimate how reductions in survival could influence population growth. We found that BD could reduce population growth by 14% with high food availability and 21% with low food availability. In contrast, survival of northern leopard frogs was high across all treatments, but their growth was negatively impacted by the additive effects of BD exposure and low food availability. Cricket frog growth and survival were unaffected by BD exposure, suggesting that this species is not sensitive to the effects of this pathogen in terms of growth and survival across environments of different quality in the time period examined. Our results showed that low food availability additively increased the species-specific lethal and sublethal impacts of BD on hosts, which could have implications for long-term host population dynamics.</w:t>
      </w:r>
    </w:p>
    <w:p w14:paraId="530D494C" w14:textId="77777777" w:rsidR="000A74A3" w:rsidRPr="00A243D8" w:rsidRDefault="000A74A3" w:rsidP="000A74A3">
      <w:pPr>
        <w:rPr>
          <w:b/>
          <w:color w:val="1A1A1A"/>
          <w:shd w:val="clear" w:color="auto" w:fill="FFFFFF"/>
        </w:rPr>
      </w:pPr>
      <w:r w:rsidRPr="00A243D8">
        <w:rPr>
          <w:b/>
          <w:color w:val="1A1A1A"/>
          <w:shd w:val="clear" w:color="auto" w:fill="FFFFFF"/>
        </w:rPr>
        <w:t>Question:</w:t>
      </w:r>
    </w:p>
    <w:p w14:paraId="3FC1CE23" w14:textId="77777777" w:rsidR="000A74A3" w:rsidRPr="00384D85" w:rsidRDefault="000A74A3" w:rsidP="000A74A3">
      <w:pPr>
        <w:rPr>
          <w:color w:val="1A1A1A"/>
          <w:shd w:val="clear" w:color="auto" w:fill="FFFFFF"/>
        </w:rPr>
      </w:pPr>
    </w:p>
    <w:p w14:paraId="090DF347" w14:textId="77777777" w:rsidR="000A74A3" w:rsidRDefault="000A74A3" w:rsidP="000A74A3">
      <w:pPr>
        <w:rPr>
          <w:color w:val="1A1A1A"/>
          <w:shd w:val="clear" w:color="auto" w:fill="FFFFFF"/>
        </w:rPr>
      </w:pPr>
      <w:r>
        <w:rPr>
          <w:color w:val="1A1A1A"/>
          <w:shd w:val="clear" w:color="auto" w:fill="FFFFFF"/>
        </w:rPr>
        <w:t>A laboratory study showed which of the following to be true regarding American toad (</w:t>
      </w:r>
      <w:proofErr w:type="spellStart"/>
      <w:r w:rsidRPr="00384D85">
        <w:rPr>
          <w:rStyle w:val="Emphasis"/>
          <w:color w:val="1A1A1A"/>
          <w:bdr w:val="none" w:sz="0" w:space="0" w:color="auto" w:frame="1"/>
          <w:shd w:val="clear" w:color="auto" w:fill="FFFFFF"/>
        </w:rPr>
        <w:t>Anaxyrus</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americanus</w:t>
      </w:r>
      <w:proofErr w:type="spellEnd"/>
      <w:r>
        <w:rPr>
          <w:color w:val="1A1A1A"/>
          <w:shd w:val="clear" w:color="auto" w:fill="FFFFFF"/>
        </w:rPr>
        <w:t>), northern leopard frog (</w:t>
      </w:r>
      <w:proofErr w:type="spellStart"/>
      <w:r w:rsidRPr="00384D85">
        <w:rPr>
          <w:rStyle w:val="Emphasis"/>
          <w:color w:val="1A1A1A"/>
          <w:bdr w:val="none" w:sz="0" w:space="0" w:color="auto" w:frame="1"/>
          <w:shd w:val="clear" w:color="auto" w:fill="FFFFFF"/>
        </w:rPr>
        <w:t>Lithobates</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pipiens</w:t>
      </w:r>
      <w:proofErr w:type="spellEnd"/>
      <w:r>
        <w:rPr>
          <w:color w:val="1A1A1A"/>
          <w:shd w:val="clear" w:color="auto" w:fill="FFFFFF"/>
        </w:rPr>
        <w:t>), and cricket frog (</w:t>
      </w:r>
      <w:r w:rsidRPr="00384D85">
        <w:rPr>
          <w:rStyle w:val="Emphasis"/>
          <w:color w:val="1A1A1A"/>
          <w:bdr w:val="none" w:sz="0" w:space="0" w:color="auto" w:frame="1"/>
          <w:shd w:val="clear" w:color="auto" w:fill="FFFFFF"/>
        </w:rPr>
        <w:t xml:space="preserve">Acris </w:t>
      </w:r>
      <w:proofErr w:type="spellStart"/>
      <w:r w:rsidRPr="00384D85">
        <w:rPr>
          <w:rStyle w:val="Emphasis"/>
          <w:color w:val="1A1A1A"/>
          <w:bdr w:val="none" w:sz="0" w:space="0" w:color="auto" w:frame="1"/>
          <w:shd w:val="clear" w:color="auto" w:fill="FFFFFF"/>
        </w:rPr>
        <w:t>blanchardi</w:t>
      </w:r>
      <w:proofErr w:type="spellEnd"/>
      <w:r>
        <w:rPr>
          <w:color w:val="1A1A1A"/>
          <w:shd w:val="clear" w:color="auto" w:fill="FFFFFF"/>
        </w:rPr>
        <w:t xml:space="preserve">) host responses to </w:t>
      </w:r>
      <w:proofErr w:type="spellStart"/>
      <w:r>
        <w:rPr>
          <w:color w:val="1A1A1A"/>
          <w:shd w:val="clear" w:color="auto" w:fill="FFFFFF"/>
        </w:rPr>
        <w:t>batrachochytrium</w:t>
      </w:r>
      <w:proofErr w:type="spellEnd"/>
      <w:r>
        <w:rPr>
          <w:color w:val="1A1A1A"/>
          <w:shd w:val="clear" w:color="auto" w:fill="FFFFFF"/>
        </w:rPr>
        <w:t xml:space="preserve"> </w:t>
      </w:r>
      <w:proofErr w:type="spellStart"/>
      <w:r>
        <w:rPr>
          <w:color w:val="1A1A1A"/>
          <w:shd w:val="clear" w:color="auto" w:fill="FFFFFF"/>
        </w:rPr>
        <w:t>dendrobatidis</w:t>
      </w:r>
      <w:proofErr w:type="spellEnd"/>
      <w:r>
        <w:rPr>
          <w:color w:val="1A1A1A"/>
          <w:shd w:val="clear" w:color="auto" w:fill="FFFFFF"/>
        </w:rPr>
        <w:t xml:space="preserve"> (BD) exposure and the additive influence of host resource availability?</w:t>
      </w:r>
    </w:p>
    <w:p w14:paraId="773AA71B" w14:textId="77777777" w:rsidR="000A74A3" w:rsidRDefault="000A74A3" w:rsidP="000A74A3">
      <w:pPr>
        <w:rPr>
          <w:color w:val="1A1A1A"/>
          <w:shd w:val="clear" w:color="auto" w:fill="FFFFFF"/>
        </w:rPr>
      </w:pPr>
    </w:p>
    <w:p w14:paraId="2029BF7B" w14:textId="77777777" w:rsidR="000A74A3" w:rsidRPr="0037227F" w:rsidRDefault="000A74A3" w:rsidP="000A74A3">
      <w:pPr>
        <w:pStyle w:val="ListParagraph"/>
        <w:numPr>
          <w:ilvl w:val="0"/>
          <w:numId w:val="4"/>
        </w:numPr>
        <w:rPr>
          <w:color w:val="1A1A1A"/>
          <w:shd w:val="clear" w:color="auto" w:fill="FFFFFF"/>
        </w:rPr>
      </w:pPr>
      <w:r w:rsidRPr="0037227F">
        <w:rPr>
          <w:color w:val="1A1A1A"/>
          <w:shd w:val="clear" w:color="auto" w:fill="FFFFFF"/>
        </w:rPr>
        <w:t>American toads exposed to BD and low food had the lowest growth outcomes.</w:t>
      </w:r>
    </w:p>
    <w:p w14:paraId="7CA39125" w14:textId="77777777" w:rsidR="000A74A3" w:rsidRDefault="000A74A3" w:rsidP="000A74A3">
      <w:pPr>
        <w:rPr>
          <w:color w:val="1A1A1A"/>
          <w:shd w:val="clear" w:color="auto" w:fill="FFFFFF"/>
        </w:rPr>
      </w:pPr>
    </w:p>
    <w:p w14:paraId="2A0432E0" w14:textId="77777777" w:rsidR="000A74A3" w:rsidRPr="0037227F" w:rsidRDefault="000A74A3" w:rsidP="000A74A3">
      <w:pPr>
        <w:pStyle w:val="ListParagraph"/>
        <w:numPr>
          <w:ilvl w:val="0"/>
          <w:numId w:val="4"/>
        </w:numPr>
        <w:rPr>
          <w:color w:val="1A1A1A"/>
          <w:shd w:val="clear" w:color="auto" w:fill="FFFFFF"/>
        </w:rPr>
      </w:pPr>
      <w:r w:rsidRPr="0037227F">
        <w:rPr>
          <w:color w:val="1A1A1A"/>
          <w:shd w:val="clear" w:color="auto" w:fill="FFFFFF"/>
        </w:rPr>
        <w:t>All cricket frogs and northern leopard frogs died with 24 days of exposure to BD.</w:t>
      </w:r>
    </w:p>
    <w:p w14:paraId="7E208DB8" w14:textId="77777777" w:rsidR="000A74A3" w:rsidRDefault="000A74A3" w:rsidP="000A74A3">
      <w:pPr>
        <w:rPr>
          <w:color w:val="1A1A1A"/>
          <w:shd w:val="clear" w:color="auto" w:fill="FFFFFF"/>
        </w:rPr>
      </w:pPr>
    </w:p>
    <w:p w14:paraId="41E9BD96" w14:textId="77777777" w:rsidR="000A74A3" w:rsidRPr="0037227F" w:rsidRDefault="000A74A3" w:rsidP="000A74A3">
      <w:pPr>
        <w:pStyle w:val="ListParagraph"/>
        <w:numPr>
          <w:ilvl w:val="0"/>
          <w:numId w:val="4"/>
        </w:numPr>
        <w:rPr>
          <w:color w:val="1A1A1A"/>
          <w:shd w:val="clear" w:color="auto" w:fill="FFFFFF"/>
        </w:rPr>
      </w:pPr>
      <w:r w:rsidRPr="0037227F">
        <w:rPr>
          <w:color w:val="1A1A1A"/>
          <w:shd w:val="clear" w:color="auto" w:fill="FFFFFF"/>
        </w:rPr>
        <w:t xml:space="preserve">High food abundance was not significantly associated with outcome in any </w:t>
      </w:r>
      <w:r>
        <w:rPr>
          <w:color w:val="1A1A1A"/>
          <w:shd w:val="clear" w:color="auto" w:fill="FFFFFF"/>
        </w:rPr>
        <w:t>species.</w:t>
      </w:r>
    </w:p>
    <w:p w14:paraId="3F1AF324" w14:textId="77777777" w:rsidR="000A74A3" w:rsidRDefault="000A74A3" w:rsidP="000A74A3">
      <w:pPr>
        <w:rPr>
          <w:color w:val="1A1A1A"/>
          <w:shd w:val="clear" w:color="auto" w:fill="FFFFFF"/>
        </w:rPr>
      </w:pPr>
    </w:p>
    <w:p w14:paraId="07EE8925" w14:textId="77777777" w:rsidR="000A74A3" w:rsidRPr="0037227F" w:rsidRDefault="000A74A3" w:rsidP="000A74A3">
      <w:pPr>
        <w:pStyle w:val="ListParagraph"/>
        <w:numPr>
          <w:ilvl w:val="0"/>
          <w:numId w:val="4"/>
        </w:numPr>
        <w:rPr>
          <w:color w:val="1A1A1A"/>
          <w:shd w:val="clear" w:color="auto" w:fill="FFFFFF"/>
        </w:rPr>
      </w:pPr>
      <w:r w:rsidRPr="0037227F">
        <w:rPr>
          <w:color w:val="1A1A1A"/>
          <w:shd w:val="clear" w:color="auto" w:fill="FFFFFF"/>
        </w:rPr>
        <w:t>Female northern leopard frogs showed the slowest growth rates.</w:t>
      </w:r>
    </w:p>
    <w:p w14:paraId="650FF47B" w14:textId="77777777" w:rsidR="000A74A3" w:rsidRDefault="000A74A3" w:rsidP="000A74A3">
      <w:pPr>
        <w:rPr>
          <w:color w:val="1A1A1A"/>
          <w:shd w:val="clear" w:color="auto" w:fill="FFFFFF"/>
        </w:rPr>
      </w:pPr>
    </w:p>
    <w:p w14:paraId="3022FAAF" w14:textId="77777777" w:rsidR="000A74A3" w:rsidRDefault="000A74A3" w:rsidP="000A74A3">
      <w:pPr>
        <w:pStyle w:val="ListParagraph"/>
        <w:numPr>
          <w:ilvl w:val="0"/>
          <w:numId w:val="4"/>
        </w:numPr>
        <w:rPr>
          <w:color w:val="1A1A1A"/>
          <w:shd w:val="clear" w:color="auto" w:fill="FFFFFF"/>
        </w:rPr>
      </w:pPr>
      <w:r w:rsidRPr="0037227F">
        <w:rPr>
          <w:color w:val="1A1A1A"/>
          <w:shd w:val="clear" w:color="auto" w:fill="FFFFFF"/>
        </w:rPr>
        <w:t>The effects of BD expo</w:t>
      </w:r>
      <w:r>
        <w:rPr>
          <w:color w:val="1A1A1A"/>
          <w:shd w:val="clear" w:color="auto" w:fill="FFFFFF"/>
        </w:rPr>
        <w:t>sure and</w:t>
      </w:r>
      <w:r w:rsidRPr="0037227F">
        <w:rPr>
          <w:color w:val="1A1A1A"/>
          <w:shd w:val="clear" w:color="auto" w:fill="FFFFFF"/>
        </w:rPr>
        <w:t xml:space="preserve"> food </w:t>
      </w:r>
      <w:r>
        <w:rPr>
          <w:color w:val="1A1A1A"/>
          <w:shd w:val="clear" w:color="auto" w:fill="FFFFFF"/>
        </w:rPr>
        <w:t xml:space="preserve">abundance </w:t>
      </w:r>
      <w:r w:rsidRPr="0037227F">
        <w:rPr>
          <w:color w:val="1A1A1A"/>
          <w:shd w:val="clear" w:color="auto" w:fill="FFFFFF"/>
        </w:rPr>
        <w:t xml:space="preserve">are unlikely </w:t>
      </w:r>
      <w:r>
        <w:rPr>
          <w:color w:val="1A1A1A"/>
          <w:shd w:val="clear" w:color="auto" w:fill="FFFFFF"/>
        </w:rPr>
        <w:t>to impact</w:t>
      </w:r>
      <w:r w:rsidRPr="0037227F">
        <w:rPr>
          <w:color w:val="1A1A1A"/>
          <w:shd w:val="clear" w:color="auto" w:fill="FFFFFF"/>
        </w:rPr>
        <w:t xml:space="preserve"> natural populations.</w:t>
      </w:r>
    </w:p>
    <w:p w14:paraId="48F7E9E9" w14:textId="77777777" w:rsidR="000A74A3" w:rsidRPr="0037227F" w:rsidRDefault="000A74A3" w:rsidP="000A74A3">
      <w:pPr>
        <w:pStyle w:val="ListParagraph"/>
        <w:rPr>
          <w:color w:val="1A1A1A"/>
          <w:shd w:val="clear" w:color="auto" w:fill="FFFFFF"/>
        </w:rPr>
      </w:pPr>
    </w:p>
    <w:p w14:paraId="69D55D6B" w14:textId="77777777" w:rsidR="000A74A3" w:rsidRPr="0037227F" w:rsidRDefault="000A74A3" w:rsidP="000A74A3">
      <w:pPr>
        <w:rPr>
          <w:color w:val="1A1A1A"/>
          <w:shd w:val="clear" w:color="auto" w:fill="FFFFFF"/>
        </w:rPr>
      </w:pPr>
      <w:r w:rsidRPr="00B82C27">
        <w:rPr>
          <w:b/>
          <w:color w:val="1A1A1A"/>
          <w:shd w:val="clear" w:color="auto" w:fill="FFFFFF"/>
        </w:rPr>
        <w:t>Ans:</w:t>
      </w:r>
      <w:r>
        <w:rPr>
          <w:color w:val="1A1A1A"/>
          <w:shd w:val="clear" w:color="auto" w:fill="FFFFFF"/>
        </w:rPr>
        <w:t xml:space="preserve"> A</w:t>
      </w:r>
    </w:p>
    <w:p w14:paraId="396DC08A" w14:textId="77777777" w:rsidR="000A74A3" w:rsidRDefault="000A74A3" w:rsidP="000A74A3"/>
    <w:p w14:paraId="428052D6" w14:textId="77777777" w:rsidR="000A74A3" w:rsidRDefault="000A74A3" w:rsidP="000A74A3"/>
    <w:p w14:paraId="6630E8DE" w14:textId="77777777" w:rsidR="000A74A3" w:rsidRDefault="000A74A3" w:rsidP="000A74A3">
      <w:pPr>
        <w:spacing w:line="240" w:lineRule="auto"/>
        <w:rPr>
          <w:color w:val="222222"/>
          <w:highlight w:val="white"/>
        </w:rPr>
      </w:pPr>
      <w:r>
        <w:rPr>
          <w:color w:val="222222"/>
          <w:highlight w:val="white"/>
        </w:rPr>
        <w:t>Causes of mortality in captive Panamanian golden frogs (</w:t>
      </w:r>
      <w:proofErr w:type="spellStart"/>
      <w:r w:rsidRPr="00F564E0">
        <w:rPr>
          <w:i/>
          <w:iCs/>
          <w:color w:val="222222"/>
          <w:highlight w:val="white"/>
        </w:rPr>
        <w:t>Atelopus</w:t>
      </w:r>
      <w:proofErr w:type="spellEnd"/>
      <w:r w:rsidRPr="00F564E0">
        <w:rPr>
          <w:i/>
          <w:iCs/>
          <w:color w:val="222222"/>
          <w:highlight w:val="white"/>
        </w:rPr>
        <w:t xml:space="preserve"> </w:t>
      </w:r>
      <w:proofErr w:type="spellStart"/>
      <w:r w:rsidRPr="00F564E0">
        <w:rPr>
          <w:i/>
          <w:iCs/>
          <w:color w:val="222222"/>
          <w:highlight w:val="white"/>
        </w:rPr>
        <w:t>zeteki</w:t>
      </w:r>
      <w:proofErr w:type="spellEnd"/>
      <w:r>
        <w:rPr>
          <w:color w:val="222222"/>
          <w:highlight w:val="white"/>
        </w:rPr>
        <w:t xml:space="preserve">) at the Maryland zoo in Baltimore, 2001–2013. </w:t>
      </w:r>
    </w:p>
    <w:p w14:paraId="7D626AC1" w14:textId="77777777" w:rsidR="000A74A3" w:rsidRDefault="000A74A3" w:rsidP="000A74A3">
      <w:pPr>
        <w:spacing w:line="240" w:lineRule="auto"/>
        <w:rPr>
          <w:color w:val="222222"/>
          <w:highlight w:val="white"/>
        </w:rPr>
      </w:pPr>
      <w:r>
        <w:rPr>
          <w:color w:val="222222"/>
          <w:highlight w:val="white"/>
        </w:rPr>
        <w:t xml:space="preserve">Eustace, R., </w:t>
      </w:r>
      <w:proofErr w:type="spellStart"/>
      <w:r>
        <w:rPr>
          <w:color w:val="222222"/>
          <w:highlight w:val="white"/>
        </w:rPr>
        <w:t>Wack</w:t>
      </w:r>
      <w:proofErr w:type="spellEnd"/>
      <w:r>
        <w:rPr>
          <w:color w:val="222222"/>
          <w:highlight w:val="white"/>
        </w:rPr>
        <w:t xml:space="preserve">, A., </w:t>
      </w:r>
      <w:proofErr w:type="spellStart"/>
      <w:r>
        <w:rPr>
          <w:color w:val="222222"/>
          <w:highlight w:val="white"/>
        </w:rPr>
        <w:t>Mangus</w:t>
      </w:r>
      <w:proofErr w:type="spellEnd"/>
      <w:r>
        <w:rPr>
          <w:color w:val="222222"/>
          <w:highlight w:val="white"/>
        </w:rPr>
        <w:t>, L. and Bronson, E.</w:t>
      </w:r>
    </w:p>
    <w:p w14:paraId="43A673B6" w14:textId="77777777" w:rsidR="000A74A3" w:rsidRDefault="000A74A3" w:rsidP="000A74A3">
      <w:pPr>
        <w:spacing w:line="240" w:lineRule="auto"/>
      </w:pPr>
      <w:r>
        <w:rPr>
          <w:i/>
          <w:color w:val="222222"/>
          <w:highlight w:val="white"/>
        </w:rPr>
        <w:t>Journal of Zoo and Wildlife Medicine</w:t>
      </w:r>
      <w:r>
        <w:rPr>
          <w:color w:val="222222"/>
          <w:highlight w:val="white"/>
        </w:rPr>
        <w:t>, 2018;49(2):324-334.</w:t>
      </w:r>
    </w:p>
    <w:p w14:paraId="63B1E1DC" w14:textId="77777777" w:rsidR="000A74A3" w:rsidRDefault="000A74A3" w:rsidP="000A74A3">
      <w:pPr>
        <w:spacing w:line="240" w:lineRule="auto"/>
        <w:rPr>
          <w:b/>
        </w:rPr>
      </w:pPr>
    </w:p>
    <w:p w14:paraId="3A329F78" w14:textId="77777777" w:rsidR="000A74A3" w:rsidRDefault="000A74A3" w:rsidP="000A74A3">
      <w:pPr>
        <w:spacing w:line="240" w:lineRule="auto"/>
        <w:rPr>
          <w:b/>
        </w:rPr>
      </w:pPr>
      <w:r>
        <w:rPr>
          <w:b/>
        </w:rPr>
        <w:t>Practice Question</w:t>
      </w:r>
    </w:p>
    <w:p w14:paraId="431CA3AC" w14:textId="77777777" w:rsidR="000A74A3" w:rsidRDefault="000A74A3" w:rsidP="000A74A3">
      <w:pPr>
        <w:spacing w:line="240" w:lineRule="auto"/>
      </w:pPr>
      <w:r>
        <w:t>In a captive population of Panamanian golden frogs, what was the most common cause of death according to postmortem records?</w:t>
      </w:r>
    </w:p>
    <w:p w14:paraId="3CBFD899" w14:textId="77777777" w:rsidR="000A74A3" w:rsidRDefault="000A74A3" w:rsidP="000A74A3">
      <w:pPr>
        <w:numPr>
          <w:ilvl w:val="0"/>
          <w:numId w:val="6"/>
        </w:numPr>
        <w:spacing w:line="240" w:lineRule="auto"/>
      </w:pPr>
      <w:r>
        <w:t>Dermatitis</w:t>
      </w:r>
    </w:p>
    <w:p w14:paraId="26E53AA1" w14:textId="77777777" w:rsidR="000A74A3" w:rsidRDefault="000A74A3" w:rsidP="000A74A3">
      <w:pPr>
        <w:numPr>
          <w:ilvl w:val="0"/>
          <w:numId w:val="6"/>
        </w:numPr>
        <w:spacing w:line="240" w:lineRule="auto"/>
      </w:pPr>
      <w:r>
        <w:t>Polycystic kidney disease</w:t>
      </w:r>
    </w:p>
    <w:p w14:paraId="4306EC2F" w14:textId="77777777" w:rsidR="000A74A3" w:rsidRDefault="000A74A3" w:rsidP="000A74A3">
      <w:pPr>
        <w:numPr>
          <w:ilvl w:val="0"/>
          <w:numId w:val="6"/>
        </w:numPr>
        <w:spacing w:line="240" w:lineRule="auto"/>
      </w:pPr>
      <w:r>
        <w:t>Small intestinal obstruction</w:t>
      </w:r>
    </w:p>
    <w:p w14:paraId="7B9F9BAA" w14:textId="77777777" w:rsidR="000A74A3" w:rsidRDefault="000A74A3" w:rsidP="000A74A3">
      <w:pPr>
        <w:numPr>
          <w:ilvl w:val="0"/>
          <w:numId w:val="6"/>
        </w:numPr>
        <w:spacing w:line="240" w:lineRule="auto"/>
      </w:pPr>
      <w:r>
        <w:t>Sepsis</w:t>
      </w:r>
    </w:p>
    <w:p w14:paraId="3523CBBC" w14:textId="77777777" w:rsidR="000A74A3" w:rsidRDefault="000A74A3" w:rsidP="000A74A3">
      <w:pPr>
        <w:numPr>
          <w:ilvl w:val="0"/>
          <w:numId w:val="6"/>
        </w:numPr>
        <w:spacing w:line="240" w:lineRule="auto"/>
      </w:pPr>
      <w:r>
        <w:t>Tetany syndrome</w:t>
      </w:r>
    </w:p>
    <w:p w14:paraId="394BB241" w14:textId="77777777" w:rsidR="000A74A3" w:rsidRDefault="000A74A3" w:rsidP="000A74A3">
      <w:pPr>
        <w:spacing w:line="240" w:lineRule="auto"/>
      </w:pPr>
    </w:p>
    <w:p w14:paraId="280241FB" w14:textId="77777777" w:rsidR="000A74A3" w:rsidRDefault="000A74A3" w:rsidP="000A74A3">
      <w:pPr>
        <w:spacing w:line="240" w:lineRule="auto"/>
      </w:pPr>
      <w:r>
        <w:t>Answer: A</w:t>
      </w:r>
    </w:p>
    <w:p w14:paraId="79A9EFE7" w14:textId="77777777" w:rsidR="000A74A3" w:rsidRDefault="000A74A3" w:rsidP="000A74A3">
      <w:pPr>
        <w:spacing w:line="240" w:lineRule="auto"/>
        <w:rPr>
          <w:color w:val="222222"/>
          <w:highlight w:val="white"/>
        </w:rPr>
      </w:pPr>
    </w:p>
    <w:p w14:paraId="07657A31" w14:textId="77777777" w:rsidR="000A74A3" w:rsidRDefault="000A74A3" w:rsidP="000A74A3">
      <w:pPr>
        <w:spacing w:line="240" w:lineRule="auto"/>
        <w:rPr>
          <w:color w:val="222222"/>
          <w:highlight w:val="white"/>
        </w:rPr>
      </w:pPr>
      <w:proofErr w:type="spellStart"/>
      <w:r>
        <w:rPr>
          <w:color w:val="222222"/>
          <w:highlight w:val="white"/>
        </w:rPr>
        <w:t>Mycobacteriosis</w:t>
      </w:r>
      <w:proofErr w:type="spellEnd"/>
      <w:r>
        <w:rPr>
          <w:color w:val="222222"/>
          <w:highlight w:val="white"/>
        </w:rPr>
        <w:t xml:space="preserve"> in a zoo population of Chinese gliding frogs (</w:t>
      </w:r>
      <w:r w:rsidRPr="00F564E0">
        <w:rPr>
          <w:i/>
          <w:iCs/>
          <w:color w:val="222222"/>
          <w:highlight w:val="white"/>
        </w:rPr>
        <w:t xml:space="preserve">Rhacophorus </w:t>
      </w:r>
      <w:proofErr w:type="spellStart"/>
      <w:r w:rsidRPr="00F564E0">
        <w:rPr>
          <w:i/>
          <w:iCs/>
          <w:color w:val="222222"/>
          <w:highlight w:val="white"/>
        </w:rPr>
        <w:t>dennysi</w:t>
      </w:r>
      <w:proofErr w:type="spellEnd"/>
      <w:r>
        <w:rPr>
          <w:color w:val="222222"/>
          <w:highlight w:val="white"/>
        </w:rPr>
        <w:t xml:space="preserve">) due to </w:t>
      </w:r>
      <w:r w:rsidRPr="00F564E0">
        <w:rPr>
          <w:i/>
          <w:iCs/>
          <w:color w:val="222222"/>
          <w:highlight w:val="white"/>
        </w:rPr>
        <w:t xml:space="preserve">Mycobacterium </w:t>
      </w:r>
      <w:proofErr w:type="spellStart"/>
      <w:r w:rsidRPr="00F564E0">
        <w:rPr>
          <w:i/>
          <w:iCs/>
          <w:color w:val="222222"/>
          <w:highlight w:val="white"/>
        </w:rPr>
        <w:t>marinum</w:t>
      </w:r>
      <w:proofErr w:type="spellEnd"/>
      <w:r>
        <w:rPr>
          <w:color w:val="222222"/>
          <w:highlight w:val="white"/>
        </w:rPr>
        <w:t xml:space="preserve">. </w:t>
      </w:r>
    </w:p>
    <w:p w14:paraId="5B0D5449" w14:textId="77777777" w:rsidR="000A74A3" w:rsidRDefault="000A74A3" w:rsidP="000A74A3">
      <w:pPr>
        <w:spacing w:line="240" w:lineRule="auto"/>
        <w:rPr>
          <w:color w:val="222222"/>
          <w:highlight w:val="white"/>
        </w:rPr>
      </w:pPr>
      <w:r>
        <w:rPr>
          <w:color w:val="222222"/>
          <w:highlight w:val="white"/>
        </w:rPr>
        <w:t xml:space="preserve">Milnes, E.L., </w:t>
      </w:r>
      <w:proofErr w:type="spellStart"/>
      <w:r>
        <w:rPr>
          <w:color w:val="222222"/>
          <w:highlight w:val="white"/>
        </w:rPr>
        <w:t>Delnatte</w:t>
      </w:r>
      <w:proofErr w:type="spellEnd"/>
      <w:r>
        <w:rPr>
          <w:color w:val="222222"/>
          <w:highlight w:val="white"/>
        </w:rPr>
        <w:t xml:space="preserve">, P., </w:t>
      </w:r>
      <w:proofErr w:type="spellStart"/>
      <w:r>
        <w:rPr>
          <w:color w:val="222222"/>
          <w:highlight w:val="white"/>
        </w:rPr>
        <w:t>Lentini</w:t>
      </w:r>
      <w:proofErr w:type="spellEnd"/>
      <w:r>
        <w:rPr>
          <w:color w:val="222222"/>
          <w:highlight w:val="white"/>
        </w:rPr>
        <w:t>, A., May, K., Ma, J., Jamieson, F.B., Slavic, D. and Smith, D.A.</w:t>
      </w:r>
    </w:p>
    <w:p w14:paraId="29674DFC" w14:textId="77777777" w:rsidR="000A74A3" w:rsidRDefault="000A74A3" w:rsidP="000A74A3">
      <w:pPr>
        <w:spacing w:line="240" w:lineRule="auto"/>
        <w:rPr>
          <w:color w:val="222222"/>
        </w:rPr>
      </w:pPr>
      <w:r>
        <w:rPr>
          <w:i/>
          <w:color w:val="222222"/>
          <w:highlight w:val="white"/>
        </w:rPr>
        <w:t>Journal of Herpetological Medicine and Surgery</w:t>
      </w:r>
      <w:r>
        <w:rPr>
          <w:color w:val="222222"/>
          <w:highlight w:val="white"/>
        </w:rPr>
        <w:t>, 2020;30(1):14-20.</w:t>
      </w:r>
    </w:p>
    <w:p w14:paraId="7B2791BD" w14:textId="77777777" w:rsidR="000A74A3" w:rsidRDefault="000A74A3" w:rsidP="000A74A3">
      <w:pPr>
        <w:spacing w:line="240" w:lineRule="auto"/>
        <w:rPr>
          <w:b/>
        </w:rPr>
      </w:pPr>
    </w:p>
    <w:p w14:paraId="380EEDA8" w14:textId="77777777" w:rsidR="000A74A3" w:rsidRDefault="000A74A3" w:rsidP="000A74A3">
      <w:pPr>
        <w:spacing w:line="240" w:lineRule="auto"/>
        <w:rPr>
          <w:b/>
        </w:rPr>
      </w:pPr>
      <w:r>
        <w:rPr>
          <w:b/>
        </w:rPr>
        <w:t>Practice Question</w:t>
      </w:r>
    </w:p>
    <w:p w14:paraId="2FC01262" w14:textId="77777777" w:rsidR="000A74A3" w:rsidRDefault="000A74A3" w:rsidP="000A74A3">
      <w:pPr>
        <w:numPr>
          <w:ilvl w:val="0"/>
          <w:numId w:val="5"/>
        </w:numPr>
        <w:spacing w:line="259" w:lineRule="auto"/>
      </w:pPr>
      <w:r>
        <w:t>You are evaluating a Chinese Gliding Frogs (</w:t>
      </w:r>
      <w:r>
        <w:rPr>
          <w:i/>
        </w:rPr>
        <w:t xml:space="preserve">Rhacophorus </w:t>
      </w:r>
      <w:proofErr w:type="spellStart"/>
      <w:r>
        <w:rPr>
          <w:i/>
        </w:rPr>
        <w:t>dennysi</w:t>
      </w:r>
      <w:proofErr w:type="spellEnd"/>
      <w:r>
        <w:t xml:space="preserve">) for ulcerative skin lesions. You take an impression smear for cytology of the skin lesions and results of a </w:t>
      </w:r>
      <w:proofErr w:type="spellStart"/>
      <w:r>
        <w:t>Ziehl-Neelsen</w:t>
      </w:r>
      <w:proofErr w:type="spellEnd"/>
      <w:r>
        <w:t xml:space="preserve"> stain are shown below. What is the most likely etiologic agent? What diagnostic test could you perform to confirm your suspicion?</w:t>
      </w:r>
    </w:p>
    <w:p w14:paraId="768E16F6" w14:textId="77777777" w:rsidR="000A74A3" w:rsidRDefault="000A74A3" w:rsidP="000A74A3">
      <w:pPr>
        <w:spacing w:line="240" w:lineRule="auto"/>
        <w:ind w:left="720"/>
      </w:pPr>
    </w:p>
    <w:p w14:paraId="4413C1A5" w14:textId="77777777" w:rsidR="000A74A3" w:rsidRDefault="000A74A3" w:rsidP="000A74A3">
      <w:pPr>
        <w:spacing w:line="240" w:lineRule="auto"/>
        <w:ind w:left="720"/>
      </w:pPr>
      <w:r>
        <w:rPr>
          <w:noProof/>
        </w:rPr>
        <w:drawing>
          <wp:inline distT="0" distB="0" distL="0" distR="0" wp14:anchorId="4D6466B5" wp14:editId="1FC51B14">
            <wp:extent cx="2213075" cy="240422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49603" t="28606" r="24117" b="28570"/>
                    <a:stretch>
                      <a:fillRect/>
                    </a:stretch>
                  </pic:blipFill>
                  <pic:spPr>
                    <a:xfrm>
                      <a:off x="0" y="0"/>
                      <a:ext cx="2213075" cy="2404226"/>
                    </a:xfrm>
                    <a:prstGeom prst="rect">
                      <a:avLst/>
                    </a:prstGeom>
                    <a:ln/>
                  </pic:spPr>
                </pic:pic>
              </a:graphicData>
            </a:graphic>
          </wp:inline>
        </w:drawing>
      </w:r>
      <w:r>
        <w:rPr>
          <w:noProof/>
        </w:rPr>
        <w:drawing>
          <wp:inline distT="0" distB="0" distL="0" distR="0" wp14:anchorId="67AC8244" wp14:editId="600E46CA">
            <wp:extent cx="3123761" cy="211030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23761" cy="2110303"/>
                    </a:xfrm>
                    <a:prstGeom prst="rect">
                      <a:avLst/>
                    </a:prstGeom>
                    <a:ln/>
                  </pic:spPr>
                </pic:pic>
              </a:graphicData>
            </a:graphic>
          </wp:inline>
        </w:drawing>
      </w:r>
    </w:p>
    <w:p w14:paraId="44F8AE88" w14:textId="77777777" w:rsidR="000A74A3" w:rsidRDefault="000A74A3" w:rsidP="000A74A3">
      <w:pPr>
        <w:spacing w:line="240" w:lineRule="auto"/>
        <w:ind w:left="720"/>
      </w:pPr>
    </w:p>
    <w:p w14:paraId="134C7E36" w14:textId="77777777" w:rsidR="000A74A3" w:rsidRDefault="000A74A3" w:rsidP="000A74A3">
      <w:pPr>
        <w:spacing w:line="240" w:lineRule="auto"/>
        <w:ind w:left="720"/>
      </w:pPr>
    </w:p>
    <w:p w14:paraId="7892992F" w14:textId="77777777" w:rsidR="000A74A3" w:rsidRDefault="000A74A3" w:rsidP="000A74A3">
      <w:pPr>
        <w:spacing w:line="240" w:lineRule="auto"/>
        <w:ind w:left="720"/>
      </w:pPr>
      <w:r>
        <w:t xml:space="preserve">Answer: </w:t>
      </w:r>
    </w:p>
    <w:p w14:paraId="2B0B896D" w14:textId="77777777" w:rsidR="000A74A3" w:rsidRDefault="000A74A3" w:rsidP="000A74A3">
      <w:pPr>
        <w:spacing w:line="240" w:lineRule="auto"/>
        <w:ind w:left="720"/>
        <w:rPr>
          <w:i/>
        </w:rPr>
      </w:pPr>
      <w:r>
        <w:rPr>
          <w:i/>
        </w:rPr>
        <w:t xml:space="preserve">Mycobacterium </w:t>
      </w:r>
      <w:proofErr w:type="spellStart"/>
      <w:r>
        <w:rPr>
          <w:i/>
        </w:rPr>
        <w:t>marinum</w:t>
      </w:r>
      <w:proofErr w:type="spellEnd"/>
    </w:p>
    <w:p w14:paraId="74A3DD0E" w14:textId="77777777" w:rsidR="000A74A3" w:rsidRPr="00EA527C" w:rsidRDefault="000A74A3" w:rsidP="000A74A3">
      <w:pPr>
        <w:spacing w:line="240" w:lineRule="auto"/>
        <w:ind w:left="720"/>
        <w:rPr>
          <w:b/>
        </w:rPr>
      </w:pPr>
      <w:r>
        <w:t>Mycobacterial culture and speciation or PCR with sequencing</w:t>
      </w:r>
    </w:p>
    <w:p w14:paraId="181A2C02" w14:textId="50CAB8A0" w:rsidR="000A74A3" w:rsidRDefault="000A74A3" w:rsidP="000A74A3">
      <w:pPr>
        <w:rPr>
          <w:b/>
        </w:rPr>
      </w:pPr>
    </w:p>
    <w:p w14:paraId="53174FAC" w14:textId="77777777" w:rsidR="000A74A3" w:rsidRPr="00AF2D49" w:rsidRDefault="000A74A3" w:rsidP="000A74A3">
      <w:pPr>
        <w:rPr>
          <w:rFonts w:ascii="Times New Roman" w:hAnsi="Times New Roman" w:cs="Times New Roman"/>
        </w:rPr>
      </w:pPr>
      <w:r w:rsidRPr="00AF2D49">
        <w:rPr>
          <w:rFonts w:ascii="Times New Roman" w:hAnsi="Times New Roman" w:cs="Times New Roman"/>
        </w:rPr>
        <w:t>Questions:</w:t>
      </w:r>
    </w:p>
    <w:p w14:paraId="405865C2" w14:textId="77777777" w:rsidR="000A74A3" w:rsidRDefault="000A74A3" w:rsidP="000A74A3">
      <w:pPr>
        <w:pStyle w:val="ListParagraph"/>
        <w:numPr>
          <w:ilvl w:val="0"/>
          <w:numId w:val="7"/>
        </w:numPr>
        <w:spacing w:after="160" w:line="259" w:lineRule="auto"/>
      </w:pPr>
      <w:r w:rsidRPr="00AF2D49">
        <w:t xml:space="preserve">Which of the following has been found to be the most common cause of </w:t>
      </w:r>
      <w:r>
        <w:t>mortality</w:t>
      </w:r>
      <w:r w:rsidRPr="00AF2D49">
        <w:t xml:space="preserve"> in captive caecilians?</w:t>
      </w:r>
    </w:p>
    <w:p w14:paraId="1A448903" w14:textId="77777777" w:rsidR="000A74A3" w:rsidRPr="00854E7C" w:rsidRDefault="000A74A3" w:rsidP="000A74A3">
      <w:pPr>
        <w:pStyle w:val="ListParagraph"/>
        <w:numPr>
          <w:ilvl w:val="1"/>
          <w:numId w:val="7"/>
        </w:numPr>
        <w:spacing w:after="160" w:line="259" w:lineRule="auto"/>
        <w:rPr>
          <w:highlight w:val="yellow"/>
        </w:rPr>
      </w:pPr>
      <w:r w:rsidRPr="00854E7C">
        <w:rPr>
          <w:highlight w:val="yellow"/>
        </w:rPr>
        <w:t>Dermatitis</w:t>
      </w:r>
    </w:p>
    <w:p w14:paraId="52490125" w14:textId="77777777" w:rsidR="000A74A3" w:rsidRDefault="000A74A3" w:rsidP="000A74A3">
      <w:pPr>
        <w:pStyle w:val="ListParagraph"/>
        <w:numPr>
          <w:ilvl w:val="1"/>
          <w:numId w:val="7"/>
        </w:numPr>
        <w:spacing w:after="160" w:line="259" w:lineRule="auto"/>
      </w:pPr>
      <w:r>
        <w:t>Cardiomyopathy</w:t>
      </w:r>
    </w:p>
    <w:p w14:paraId="55BDC61A" w14:textId="77777777" w:rsidR="000A74A3" w:rsidRDefault="000A74A3" w:rsidP="000A74A3">
      <w:pPr>
        <w:pStyle w:val="ListParagraph"/>
        <w:numPr>
          <w:ilvl w:val="1"/>
          <w:numId w:val="7"/>
        </w:numPr>
        <w:spacing w:after="160" w:line="259" w:lineRule="auto"/>
      </w:pPr>
      <w:r>
        <w:t xml:space="preserve">Parasitism </w:t>
      </w:r>
    </w:p>
    <w:p w14:paraId="6C65AF3B" w14:textId="77777777" w:rsidR="000A74A3" w:rsidRDefault="000A74A3" w:rsidP="000A74A3">
      <w:pPr>
        <w:pStyle w:val="ListParagraph"/>
        <w:numPr>
          <w:ilvl w:val="1"/>
          <w:numId w:val="7"/>
        </w:numPr>
        <w:spacing w:after="160" w:line="259" w:lineRule="auto"/>
      </w:pPr>
      <w:r>
        <w:t>Trauma</w:t>
      </w:r>
    </w:p>
    <w:p w14:paraId="140057D5" w14:textId="77777777" w:rsidR="000A74A3" w:rsidRDefault="000A74A3" w:rsidP="000A74A3">
      <w:pPr>
        <w:pStyle w:val="ListParagraph"/>
        <w:numPr>
          <w:ilvl w:val="1"/>
          <w:numId w:val="7"/>
        </w:numPr>
        <w:spacing w:after="160" w:line="259" w:lineRule="auto"/>
      </w:pPr>
      <w:r>
        <w:t xml:space="preserve">Renal failure </w:t>
      </w:r>
    </w:p>
    <w:p w14:paraId="6C364158" w14:textId="77777777" w:rsidR="000A74A3" w:rsidRPr="00F01A85" w:rsidRDefault="000A74A3" w:rsidP="000A74A3">
      <w:pPr>
        <w:rPr>
          <w:rFonts w:ascii="Times New Roman" w:hAnsi="Times New Roman" w:cs="Times New Roman"/>
        </w:rPr>
      </w:pPr>
    </w:p>
    <w:p w14:paraId="7875CB4B" w14:textId="77777777" w:rsidR="000A74A3" w:rsidRPr="00672664" w:rsidRDefault="000A74A3" w:rsidP="000A74A3">
      <w:pPr>
        <w:pStyle w:val="ListParagraph"/>
        <w:numPr>
          <w:ilvl w:val="0"/>
          <w:numId w:val="7"/>
        </w:numPr>
        <w:spacing w:after="160" w:line="259" w:lineRule="auto"/>
      </w:pPr>
      <w:r>
        <w:t xml:space="preserve">Which of the following is true regarding </w:t>
      </w:r>
      <w:r w:rsidRPr="00672664">
        <w:t>trombiculid mites (</w:t>
      </w:r>
      <w:proofErr w:type="spellStart"/>
      <w:r w:rsidRPr="00672664">
        <w:rPr>
          <w:i/>
          <w:iCs/>
        </w:rPr>
        <w:t>Hannemania</w:t>
      </w:r>
      <w:proofErr w:type="spellEnd"/>
      <w:r w:rsidRPr="00672664">
        <w:t xml:space="preserve"> sp.) in </w:t>
      </w:r>
      <w:r>
        <w:t>frogs</w:t>
      </w:r>
      <w:r w:rsidRPr="00672664">
        <w:t>?</w:t>
      </w:r>
    </w:p>
    <w:p w14:paraId="5A05060A" w14:textId="77777777" w:rsidR="000A74A3" w:rsidRPr="001923A0" w:rsidRDefault="000A74A3" w:rsidP="000A74A3">
      <w:pPr>
        <w:pStyle w:val="ListParagraph"/>
        <w:numPr>
          <w:ilvl w:val="1"/>
          <w:numId w:val="7"/>
        </w:numPr>
        <w:spacing w:after="160" w:line="259" w:lineRule="auto"/>
      </w:pPr>
      <w:r w:rsidRPr="00672664">
        <w:t>Only the nymph and adult stages of the life</w:t>
      </w:r>
      <w:r w:rsidRPr="001923A0">
        <w:t xml:space="preserve"> cycle </w:t>
      </w:r>
      <w:r>
        <w:t>are</w:t>
      </w:r>
      <w:r w:rsidRPr="001923A0">
        <w:t xml:space="preserve"> parasitic.</w:t>
      </w:r>
    </w:p>
    <w:p w14:paraId="0DC588F9" w14:textId="77777777" w:rsidR="000A74A3" w:rsidRPr="001923A0" w:rsidRDefault="000A74A3" w:rsidP="000A74A3">
      <w:pPr>
        <w:pStyle w:val="ListParagraph"/>
        <w:numPr>
          <w:ilvl w:val="1"/>
          <w:numId w:val="7"/>
        </w:numPr>
        <w:spacing w:after="160" w:line="259" w:lineRule="auto"/>
      </w:pPr>
      <w:r w:rsidRPr="001923A0">
        <w:lastRenderedPageBreak/>
        <w:t xml:space="preserve">The parasite causes morbidity by undergoing visceral migration. </w:t>
      </w:r>
    </w:p>
    <w:p w14:paraId="6E247C0A" w14:textId="77777777" w:rsidR="000A74A3" w:rsidRPr="001923A0" w:rsidRDefault="000A74A3" w:rsidP="000A74A3">
      <w:pPr>
        <w:pStyle w:val="ListParagraph"/>
        <w:numPr>
          <w:ilvl w:val="1"/>
          <w:numId w:val="7"/>
        </w:numPr>
        <w:spacing w:after="160" w:line="259" w:lineRule="auto"/>
      </w:pPr>
      <w:r w:rsidRPr="001923A0">
        <w:t>Fully aquatic frog species are more likely to be infected</w:t>
      </w:r>
      <w:r>
        <w:t xml:space="preserve"> than more terrestrial species</w:t>
      </w:r>
      <w:r w:rsidRPr="001923A0">
        <w:t>.</w:t>
      </w:r>
    </w:p>
    <w:p w14:paraId="08B785B2" w14:textId="77777777" w:rsidR="000A74A3" w:rsidRPr="002D6B51" w:rsidRDefault="000A74A3" w:rsidP="000A74A3">
      <w:pPr>
        <w:pStyle w:val="ListParagraph"/>
        <w:numPr>
          <w:ilvl w:val="1"/>
          <w:numId w:val="7"/>
        </w:numPr>
        <w:spacing w:after="160" w:line="259" w:lineRule="auto"/>
        <w:rPr>
          <w:highlight w:val="yellow"/>
        </w:rPr>
      </w:pPr>
      <w:r w:rsidRPr="002D6B51">
        <w:rPr>
          <w:highlight w:val="yellow"/>
        </w:rPr>
        <w:t>Pustules</w:t>
      </w:r>
      <w:r>
        <w:rPr>
          <w:highlight w:val="yellow"/>
        </w:rPr>
        <w:t xml:space="preserve"> on the skin</w:t>
      </w:r>
      <w:r w:rsidRPr="002D6B51">
        <w:rPr>
          <w:highlight w:val="yellow"/>
        </w:rPr>
        <w:t xml:space="preserve"> are a characteristic lesion. </w:t>
      </w:r>
    </w:p>
    <w:p w14:paraId="0390AD19" w14:textId="77777777" w:rsidR="000A74A3" w:rsidRDefault="000A74A3" w:rsidP="000A74A3">
      <w:pPr>
        <w:pStyle w:val="ListParagraph"/>
        <w:numPr>
          <w:ilvl w:val="1"/>
          <w:numId w:val="7"/>
        </w:numPr>
        <w:spacing w:after="160" w:line="259" w:lineRule="auto"/>
      </w:pPr>
      <w:r>
        <w:t>There is often a positive correlation between snout-vent-length and intensity of infection.</w:t>
      </w:r>
    </w:p>
    <w:p w14:paraId="604D4ABB" w14:textId="77777777" w:rsidR="000A74A3" w:rsidRPr="00AF2D49" w:rsidRDefault="000A74A3" w:rsidP="000A74A3">
      <w:pPr>
        <w:rPr>
          <w:rFonts w:ascii="Times New Roman" w:hAnsi="Times New Roman" w:cs="Times New Roman"/>
        </w:rPr>
      </w:pPr>
    </w:p>
    <w:p w14:paraId="1621FCED" w14:textId="77777777" w:rsidR="000A74A3" w:rsidRDefault="000A74A3" w:rsidP="000A74A3">
      <w:pPr>
        <w:rPr>
          <w:rFonts w:ascii="Times New Roman" w:hAnsi="Times New Roman" w:cs="Times New Roman"/>
        </w:rPr>
      </w:pPr>
      <w:r w:rsidRPr="00A14D5F">
        <w:rPr>
          <w:rFonts w:ascii="Times New Roman" w:hAnsi="Times New Roman" w:cs="Times New Roman"/>
        </w:rPr>
        <w:t xml:space="preserve">In a recent study comparing </w:t>
      </w:r>
      <w:proofErr w:type="spellStart"/>
      <w:r w:rsidRPr="00A14D5F">
        <w:rPr>
          <w:rFonts w:ascii="Times New Roman" w:hAnsi="Times New Roman" w:cs="Times New Roman"/>
        </w:rPr>
        <w:t>Batrachochytrium</w:t>
      </w:r>
      <w:proofErr w:type="spellEnd"/>
      <w:r w:rsidRPr="00A14D5F">
        <w:rPr>
          <w:rFonts w:ascii="Times New Roman" w:hAnsi="Times New Roman" w:cs="Times New Roman"/>
        </w:rPr>
        <w:t xml:space="preserve"> </w:t>
      </w:r>
      <w:proofErr w:type="spellStart"/>
      <w:r w:rsidRPr="00A14D5F">
        <w:rPr>
          <w:rFonts w:ascii="Times New Roman" w:hAnsi="Times New Roman" w:cs="Times New Roman"/>
        </w:rPr>
        <w:t>dendrobatidis</w:t>
      </w:r>
      <w:proofErr w:type="spellEnd"/>
      <w:r w:rsidRPr="00A14D5F">
        <w:rPr>
          <w:rFonts w:ascii="Times New Roman" w:hAnsi="Times New Roman" w:cs="Times New Roman"/>
        </w:rPr>
        <w:t xml:space="preserve"> (</w:t>
      </w:r>
      <w:proofErr w:type="spellStart"/>
      <w:r w:rsidRPr="00A14D5F">
        <w:rPr>
          <w:rFonts w:ascii="Times New Roman" w:hAnsi="Times New Roman" w:cs="Times New Roman"/>
        </w:rPr>
        <w:t>Bd</w:t>
      </w:r>
      <w:proofErr w:type="spellEnd"/>
      <w:r w:rsidRPr="00A14D5F">
        <w:rPr>
          <w:rFonts w:ascii="Times New Roman" w:hAnsi="Times New Roman" w:cs="Times New Roman"/>
        </w:rPr>
        <w:t xml:space="preserve">) in human made and natural wetlands, which of the following was found to </w:t>
      </w:r>
      <w:r>
        <w:rPr>
          <w:rFonts w:ascii="Times New Roman" w:hAnsi="Times New Roman" w:cs="Times New Roman"/>
        </w:rPr>
        <w:t xml:space="preserve">be negatively correlated with </w:t>
      </w:r>
      <w:proofErr w:type="spellStart"/>
      <w:r>
        <w:rPr>
          <w:rFonts w:ascii="Times New Roman" w:hAnsi="Times New Roman" w:cs="Times New Roman"/>
        </w:rPr>
        <w:t>Bd</w:t>
      </w:r>
      <w:proofErr w:type="spellEnd"/>
      <w:r>
        <w:rPr>
          <w:rFonts w:ascii="Times New Roman" w:hAnsi="Times New Roman" w:cs="Times New Roman"/>
        </w:rPr>
        <w:t xml:space="preserve"> infections?</w:t>
      </w:r>
    </w:p>
    <w:p w14:paraId="30F0D46F" w14:textId="77777777" w:rsidR="000A74A3" w:rsidRDefault="000A74A3" w:rsidP="000A74A3">
      <w:pPr>
        <w:rPr>
          <w:rFonts w:ascii="Times New Roman" w:hAnsi="Times New Roman" w:cs="Times New Roman"/>
        </w:rPr>
      </w:pPr>
    </w:p>
    <w:p w14:paraId="221272FA" w14:textId="77777777" w:rsidR="000A74A3" w:rsidRDefault="000A74A3" w:rsidP="000A74A3">
      <w:pPr>
        <w:pStyle w:val="ListParagraph"/>
        <w:numPr>
          <w:ilvl w:val="0"/>
          <w:numId w:val="8"/>
        </w:numPr>
      </w:pPr>
      <w:r>
        <w:t>Water pH</w:t>
      </w:r>
    </w:p>
    <w:p w14:paraId="38D1B3B1" w14:textId="77777777" w:rsidR="000A74A3" w:rsidRDefault="000A74A3" w:rsidP="000A74A3">
      <w:pPr>
        <w:pStyle w:val="ListParagraph"/>
        <w:numPr>
          <w:ilvl w:val="0"/>
          <w:numId w:val="8"/>
        </w:numPr>
      </w:pPr>
      <w:r>
        <w:t>Distance to the nearest road</w:t>
      </w:r>
    </w:p>
    <w:p w14:paraId="5FE76318" w14:textId="77777777" w:rsidR="000A74A3" w:rsidRDefault="000A74A3" w:rsidP="000A74A3">
      <w:pPr>
        <w:pStyle w:val="ListParagraph"/>
        <w:numPr>
          <w:ilvl w:val="0"/>
          <w:numId w:val="8"/>
        </w:numPr>
      </w:pPr>
      <w:r>
        <w:t>Human made wetlands</w:t>
      </w:r>
    </w:p>
    <w:p w14:paraId="4AD168BC" w14:textId="77777777" w:rsidR="000A74A3" w:rsidRDefault="000A74A3" w:rsidP="000A74A3">
      <w:pPr>
        <w:pStyle w:val="ListParagraph"/>
        <w:numPr>
          <w:ilvl w:val="0"/>
          <w:numId w:val="8"/>
        </w:numPr>
      </w:pPr>
      <w:r>
        <w:t>Water temperature</w:t>
      </w:r>
    </w:p>
    <w:p w14:paraId="5EABC60B" w14:textId="77777777" w:rsidR="000A74A3" w:rsidRDefault="000A74A3" w:rsidP="000A74A3">
      <w:pPr>
        <w:pStyle w:val="ListParagraph"/>
        <w:numPr>
          <w:ilvl w:val="0"/>
          <w:numId w:val="8"/>
        </w:numPr>
      </w:pPr>
      <w:r>
        <w:t>Population density</w:t>
      </w:r>
    </w:p>
    <w:p w14:paraId="7ED9745A" w14:textId="77777777" w:rsidR="000A74A3" w:rsidRDefault="000A74A3" w:rsidP="000A74A3">
      <w:pPr>
        <w:rPr>
          <w:rFonts w:ascii="Times New Roman" w:hAnsi="Times New Roman" w:cs="Times New Roman"/>
        </w:rPr>
      </w:pPr>
    </w:p>
    <w:p w14:paraId="77519129" w14:textId="77777777" w:rsidR="000A74A3" w:rsidRDefault="000A74A3" w:rsidP="000A74A3">
      <w:pPr>
        <w:rPr>
          <w:rFonts w:ascii="Times New Roman" w:hAnsi="Times New Roman" w:cs="Times New Roman"/>
        </w:rPr>
      </w:pPr>
      <w:r>
        <w:rPr>
          <w:rFonts w:ascii="Times New Roman" w:hAnsi="Times New Roman" w:cs="Times New Roman"/>
        </w:rPr>
        <w:t>Answer: D</w:t>
      </w:r>
    </w:p>
    <w:p w14:paraId="0F3AC477" w14:textId="77777777" w:rsidR="000A74A3" w:rsidRDefault="000A74A3" w:rsidP="000A74A3">
      <w:pPr>
        <w:rPr>
          <w:rFonts w:ascii="Times New Roman" w:hAnsi="Times New Roman" w:cs="Times New Roman"/>
        </w:rPr>
      </w:pPr>
    </w:p>
    <w:p w14:paraId="5C8FB25D" w14:textId="77777777" w:rsidR="000A74A3" w:rsidRDefault="000A74A3" w:rsidP="000A74A3">
      <w:pPr>
        <w:rPr>
          <w:rFonts w:ascii="Times New Roman" w:hAnsi="Times New Roman" w:cs="Times New Roman"/>
        </w:rPr>
      </w:pPr>
    </w:p>
    <w:p w14:paraId="0FBA8F47" w14:textId="77777777" w:rsidR="000A74A3" w:rsidRDefault="000A74A3" w:rsidP="000A74A3">
      <w:pPr>
        <w:rPr>
          <w:rFonts w:ascii="Times New Roman" w:hAnsi="Times New Roman" w:cs="Times New Roman"/>
        </w:rPr>
      </w:pPr>
      <w:r>
        <w:rPr>
          <w:rFonts w:ascii="Times New Roman" w:hAnsi="Times New Roman" w:cs="Times New Roman"/>
        </w:rPr>
        <w:t xml:space="preserve">Occupancy models provide a more accurate estimation of disease </w:t>
      </w:r>
      <w:proofErr w:type="gramStart"/>
      <w:r>
        <w:rPr>
          <w:rFonts w:ascii="Times New Roman" w:hAnsi="Times New Roman" w:cs="Times New Roman"/>
        </w:rPr>
        <w:t>prevalence  by</w:t>
      </w:r>
      <w:proofErr w:type="gramEnd"/>
      <w:r>
        <w:rPr>
          <w:rFonts w:ascii="Times New Roman" w:hAnsi="Times New Roman" w:cs="Times New Roman"/>
        </w:rPr>
        <w:t xml:space="preserve"> incorporating which of the following into the statistical analysis?</w:t>
      </w:r>
    </w:p>
    <w:p w14:paraId="03174314" w14:textId="77777777" w:rsidR="000A74A3" w:rsidRDefault="000A74A3" w:rsidP="000A74A3">
      <w:pPr>
        <w:rPr>
          <w:rFonts w:ascii="Times New Roman" w:hAnsi="Times New Roman" w:cs="Times New Roman"/>
        </w:rPr>
      </w:pPr>
    </w:p>
    <w:p w14:paraId="2E751728" w14:textId="77777777" w:rsidR="000A74A3" w:rsidRDefault="000A74A3" w:rsidP="000A74A3">
      <w:pPr>
        <w:pStyle w:val="ListParagraph"/>
        <w:numPr>
          <w:ilvl w:val="0"/>
          <w:numId w:val="9"/>
        </w:numPr>
      </w:pPr>
      <w:r>
        <w:t>Detection probability</w:t>
      </w:r>
    </w:p>
    <w:p w14:paraId="5D06188C" w14:textId="77777777" w:rsidR="000A74A3" w:rsidRDefault="000A74A3" w:rsidP="000A74A3">
      <w:pPr>
        <w:pStyle w:val="ListParagraph"/>
        <w:numPr>
          <w:ilvl w:val="0"/>
          <w:numId w:val="9"/>
        </w:numPr>
      </w:pPr>
      <w:r>
        <w:t>Transmission rate</w:t>
      </w:r>
    </w:p>
    <w:p w14:paraId="4DE89A7C" w14:textId="77777777" w:rsidR="000A74A3" w:rsidRDefault="000A74A3" w:rsidP="000A74A3">
      <w:pPr>
        <w:pStyle w:val="ListParagraph"/>
        <w:numPr>
          <w:ilvl w:val="0"/>
          <w:numId w:val="9"/>
        </w:numPr>
      </w:pPr>
      <w:r>
        <w:t>Subclinical infection rate</w:t>
      </w:r>
    </w:p>
    <w:p w14:paraId="6F7B68E7" w14:textId="77777777" w:rsidR="000A74A3" w:rsidRDefault="000A74A3" w:rsidP="000A74A3">
      <w:pPr>
        <w:pStyle w:val="ListParagraph"/>
        <w:numPr>
          <w:ilvl w:val="0"/>
          <w:numId w:val="9"/>
        </w:numPr>
      </w:pPr>
      <w:r>
        <w:t>Seasonal variation</w:t>
      </w:r>
    </w:p>
    <w:p w14:paraId="6C74484C" w14:textId="77777777" w:rsidR="000A74A3" w:rsidRDefault="000A74A3" w:rsidP="000A74A3">
      <w:pPr>
        <w:pStyle w:val="ListParagraph"/>
        <w:numPr>
          <w:ilvl w:val="0"/>
          <w:numId w:val="9"/>
        </w:numPr>
      </w:pPr>
      <w:r>
        <w:t>Mortality rate</w:t>
      </w:r>
    </w:p>
    <w:p w14:paraId="4406787B" w14:textId="77777777" w:rsidR="000A74A3" w:rsidRDefault="000A74A3" w:rsidP="000A74A3">
      <w:pPr>
        <w:rPr>
          <w:rFonts w:ascii="Times New Roman" w:hAnsi="Times New Roman" w:cs="Times New Roman"/>
        </w:rPr>
      </w:pPr>
    </w:p>
    <w:p w14:paraId="4748DDAD" w14:textId="77777777" w:rsidR="000A74A3" w:rsidRPr="00B14DF7" w:rsidRDefault="000A74A3" w:rsidP="000A74A3">
      <w:pPr>
        <w:rPr>
          <w:rFonts w:ascii="Times New Roman" w:hAnsi="Times New Roman" w:cs="Times New Roman"/>
        </w:rPr>
      </w:pPr>
      <w:r>
        <w:rPr>
          <w:rFonts w:ascii="Times New Roman" w:hAnsi="Times New Roman" w:cs="Times New Roman"/>
        </w:rPr>
        <w:t>Answer: A</w:t>
      </w:r>
    </w:p>
    <w:p w14:paraId="0C19C13F" w14:textId="77777777" w:rsidR="000A74A3" w:rsidRDefault="000A74A3" w:rsidP="000A74A3">
      <w:pPr>
        <w:rPr>
          <w:b/>
        </w:rPr>
      </w:pPr>
      <w:bookmarkStart w:id="0" w:name="_GoBack"/>
      <w:bookmarkEnd w:id="0"/>
    </w:p>
    <w:sectPr w:rsidR="000A74A3">
      <w:headerReference w:type="even" r:id="rId9"/>
      <w:headerReference w:type="default" r:id="rId10"/>
      <w:footerReference w:type="even" r:id="rId11"/>
      <w:footerReference w:type="default" r:id="rId12"/>
      <w:headerReference w:type="first" r:id="rId13"/>
      <w:footerReference w:type="first" r:id="rId14"/>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BB315" w14:textId="77777777" w:rsidR="009B00E7" w:rsidRDefault="009B00E7" w:rsidP="000A74A3">
      <w:pPr>
        <w:spacing w:line="240" w:lineRule="auto"/>
      </w:pPr>
      <w:r>
        <w:separator/>
      </w:r>
    </w:p>
  </w:endnote>
  <w:endnote w:type="continuationSeparator" w:id="0">
    <w:p w14:paraId="6F389E09" w14:textId="77777777" w:rsidR="009B00E7" w:rsidRDefault="009B00E7" w:rsidP="000A74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3FFC" w14:textId="77777777" w:rsidR="000A74A3" w:rsidRDefault="000A74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7135" w14:textId="77777777" w:rsidR="000A74A3" w:rsidRDefault="000A74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2DA9" w14:textId="77777777" w:rsidR="000A74A3" w:rsidRDefault="000A7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639B" w14:textId="77777777" w:rsidR="009B00E7" w:rsidRDefault="009B00E7" w:rsidP="000A74A3">
      <w:pPr>
        <w:spacing w:line="240" w:lineRule="auto"/>
      </w:pPr>
      <w:r>
        <w:separator/>
      </w:r>
    </w:p>
  </w:footnote>
  <w:footnote w:type="continuationSeparator" w:id="0">
    <w:p w14:paraId="4A657405" w14:textId="77777777" w:rsidR="009B00E7" w:rsidRDefault="009B00E7" w:rsidP="000A74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6526" w14:textId="77777777" w:rsidR="000A74A3" w:rsidRDefault="000A7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93AA5" w14:textId="77777777" w:rsidR="000A74A3" w:rsidRDefault="000A7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1E687" w14:textId="77777777" w:rsidR="000A74A3" w:rsidRDefault="000A7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F5EB3"/>
    <w:multiLevelType w:val="hybridMultilevel"/>
    <w:tmpl w:val="6D7CA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A404F2"/>
    <w:multiLevelType w:val="hybridMultilevel"/>
    <w:tmpl w:val="C72444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43F6E"/>
    <w:multiLevelType w:val="multilevel"/>
    <w:tmpl w:val="492ECA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AD91E0B"/>
    <w:multiLevelType w:val="multilevel"/>
    <w:tmpl w:val="8EF002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223160B"/>
    <w:multiLevelType w:val="multilevel"/>
    <w:tmpl w:val="A440D5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1378BF"/>
    <w:multiLevelType w:val="multilevel"/>
    <w:tmpl w:val="09AC83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EA61CE"/>
    <w:multiLevelType w:val="hybridMultilevel"/>
    <w:tmpl w:val="9C26FB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7445B7"/>
    <w:multiLevelType w:val="hybridMultilevel"/>
    <w:tmpl w:val="63DEA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FA25A1"/>
    <w:multiLevelType w:val="multilevel"/>
    <w:tmpl w:val="82045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8"/>
  </w:num>
  <w:num w:numId="6">
    <w:abstractNumId w:val="4"/>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729"/>
    <w:rsid w:val="000A74A3"/>
    <w:rsid w:val="009B00E7"/>
    <w:rsid w:val="00FB0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4C6A1"/>
  <w15:docId w15:val="{23ABE16C-2AF5-B741-838D-F028BDA2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sz w:val="28"/>
      <w:szCs w:val="28"/>
    </w:rPr>
  </w:style>
  <w:style w:type="paragraph" w:styleId="Heading2">
    <w:name w:val="heading 2"/>
    <w:basedOn w:val="Normal"/>
    <w:next w:val="Normal"/>
    <w:uiPriority w:val="9"/>
    <w:semiHidden/>
    <w:unhideWhenUsed/>
    <w:qFormat/>
    <w:pPr>
      <w:keepNext/>
      <w:keepLines/>
      <w:outlineLvl w:val="1"/>
    </w:pPr>
    <w:rPr>
      <w:b/>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sz w:val="28"/>
      <w:szCs w:val="28"/>
    </w:rPr>
  </w:style>
  <w:style w:type="paragraph" w:styleId="Subtitle">
    <w:name w:val="Subtitle"/>
    <w:basedOn w:val="Normal"/>
    <w:next w:val="Normal"/>
    <w:uiPriority w:val="11"/>
    <w:qFormat/>
    <w:pPr>
      <w:keepNext/>
      <w:keepLines/>
    </w:pPr>
    <w:rPr>
      <w:b/>
      <w:sz w:val="22"/>
      <w:szCs w:val="22"/>
    </w:rPr>
  </w:style>
  <w:style w:type="paragraph" w:styleId="Header">
    <w:name w:val="header"/>
    <w:basedOn w:val="Normal"/>
    <w:link w:val="HeaderChar"/>
    <w:uiPriority w:val="99"/>
    <w:unhideWhenUsed/>
    <w:rsid w:val="000A74A3"/>
    <w:pPr>
      <w:tabs>
        <w:tab w:val="center" w:pos="4680"/>
        <w:tab w:val="right" w:pos="9360"/>
      </w:tabs>
      <w:spacing w:line="240" w:lineRule="auto"/>
    </w:pPr>
  </w:style>
  <w:style w:type="character" w:customStyle="1" w:styleId="HeaderChar">
    <w:name w:val="Header Char"/>
    <w:basedOn w:val="DefaultParagraphFont"/>
    <w:link w:val="Header"/>
    <w:uiPriority w:val="99"/>
    <w:rsid w:val="000A74A3"/>
  </w:style>
  <w:style w:type="paragraph" w:styleId="Footer">
    <w:name w:val="footer"/>
    <w:basedOn w:val="Normal"/>
    <w:link w:val="FooterChar"/>
    <w:uiPriority w:val="99"/>
    <w:unhideWhenUsed/>
    <w:rsid w:val="000A74A3"/>
    <w:pPr>
      <w:tabs>
        <w:tab w:val="center" w:pos="4680"/>
        <w:tab w:val="right" w:pos="9360"/>
      </w:tabs>
      <w:spacing w:line="240" w:lineRule="auto"/>
    </w:pPr>
  </w:style>
  <w:style w:type="character" w:customStyle="1" w:styleId="FooterChar">
    <w:name w:val="Footer Char"/>
    <w:basedOn w:val="DefaultParagraphFont"/>
    <w:link w:val="Footer"/>
    <w:uiPriority w:val="99"/>
    <w:rsid w:val="000A74A3"/>
  </w:style>
  <w:style w:type="paragraph" w:styleId="NormalWeb">
    <w:name w:val="Normal (Web)"/>
    <w:basedOn w:val="Normal"/>
    <w:uiPriority w:val="99"/>
    <w:unhideWhenUsed/>
    <w:rsid w:val="000A74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A74A3"/>
    <w:rPr>
      <w:i/>
      <w:iCs/>
    </w:rPr>
  </w:style>
  <w:style w:type="paragraph" w:styleId="ListParagraph">
    <w:name w:val="List Paragraph"/>
    <w:basedOn w:val="Normal"/>
    <w:uiPriority w:val="34"/>
    <w:qFormat/>
    <w:rsid w:val="000A74A3"/>
    <w:pPr>
      <w:spacing w:line="240" w:lineRule="auto"/>
      <w:ind w:left="720"/>
      <w:contextualSpacing/>
    </w:pPr>
    <w:rPr>
      <w:rFonts w:ascii="Times New Roman" w:eastAsiaTheme="minorHAnsi"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1200</Words>
  <Characters>6843</Characters>
  <Application>Microsoft Office Word</Application>
  <DocSecurity>0</DocSecurity>
  <Lines>57</Lines>
  <Paragraphs>16</Paragraphs>
  <ScaleCrop>false</ScaleCrop>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2021-01-29T02:55:00Z</dcterms:created>
  <dcterms:modified xsi:type="dcterms:W3CDTF">2021-01-29T02:55:00Z</dcterms:modified>
</cp:coreProperties>
</file>