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07B6" w14:textId="77777777" w:rsidR="00144556" w:rsidRPr="00144556" w:rsidRDefault="00144556" w:rsidP="00144556">
      <w:pPr>
        <w:jc w:val="center"/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b/>
          <w:bCs/>
        </w:rPr>
        <w:t xml:space="preserve">Infectious diseases of </w:t>
      </w:r>
      <w:proofErr w:type="spellStart"/>
      <w:r w:rsidRPr="00144556">
        <w:rPr>
          <w:rFonts w:ascii="Garamond" w:eastAsia="Times New Roman" w:hAnsi="Garamond" w:cs="Calibri"/>
          <w:b/>
          <w:bCs/>
        </w:rPr>
        <w:t>Psittacines</w:t>
      </w:r>
      <w:proofErr w:type="spellEnd"/>
    </w:p>
    <w:p w14:paraId="6945B55E" w14:textId="77777777" w:rsidR="00144556" w:rsidRPr="00144556" w:rsidRDefault="00144556" w:rsidP="00144556">
      <w:pPr>
        <w:jc w:val="center"/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b/>
          <w:bCs/>
        </w:rPr>
        <w:t>CBS 817 – Fall 2020</w:t>
      </w:r>
    </w:p>
    <w:p w14:paraId="324BD8DA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22CAE6C8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b/>
          <w:bCs/>
          <w:u w:val="single"/>
        </w:rPr>
        <w:t>ALL</w:t>
      </w:r>
      <w:r w:rsidRPr="00144556">
        <w:rPr>
          <w:rFonts w:ascii="Garamond" w:eastAsia="Times New Roman" w:hAnsi="Garamond" w:cs="Calibri"/>
        </w:rPr>
        <w:t xml:space="preserve">: </w:t>
      </w:r>
    </w:p>
    <w:p w14:paraId="5D045A5A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• Speer, Current Therapy in Avian Medicine and Surgery, 2016.  Pages 47-57</w:t>
      </w:r>
    </w:p>
    <w:p w14:paraId="0B0B046B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• Fowler’s Zoo and Wild Animal Medicine: Current Therapy, 9</w:t>
      </w:r>
      <w:r w:rsidRPr="00144556">
        <w:rPr>
          <w:rFonts w:ascii="Garamond" w:eastAsia="Times New Roman" w:hAnsi="Garamond" w:cs="Calibri"/>
          <w:vertAlign w:val="superscript"/>
        </w:rPr>
        <w:t>th</w:t>
      </w:r>
      <w:r w:rsidRPr="00144556">
        <w:rPr>
          <w:rFonts w:ascii="Garamond" w:eastAsia="Times New Roman" w:hAnsi="Garamond" w:cs="Calibri"/>
        </w:rPr>
        <w:t xml:space="preserve"> edition., Chapter 65 – </w:t>
      </w:r>
      <w:proofErr w:type="spellStart"/>
      <w:r w:rsidRPr="00144556">
        <w:rPr>
          <w:rFonts w:ascii="Garamond" w:eastAsia="Times New Roman" w:hAnsi="Garamond" w:cs="Calibri"/>
        </w:rPr>
        <w:t>Bornavirus</w:t>
      </w:r>
      <w:proofErr w:type="spellEnd"/>
      <w:r w:rsidRPr="00144556">
        <w:rPr>
          <w:rFonts w:ascii="Garamond" w:eastAsia="Times New Roman" w:hAnsi="Garamond" w:cs="Calibri"/>
        </w:rPr>
        <w:t xml:space="preserve"> in birds</w:t>
      </w:r>
    </w:p>
    <w:p w14:paraId="40B5288E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00E1A575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6B95331F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proofErr w:type="spellStart"/>
      <w:r w:rsidRPr="00144556">
        <w:rPr>
          <w:rFonts w:ascii="Garamond" w:eastAsia="Times New Roman" w:hAnsi="Garamond" w:cs="Calibri"/>
          <w:b/>
          <w:bCs/>
          <w:u w:val="single"/>
        </w:rPr>
        <w:t>Hepps</w:t>
      </w:r>
      <w:proofErr w:type="spellEnd"/>
    </w:p>
    <w:p w14:paraId="55D72040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 xml:space="preserve">González-Hein, Gisela, et al. "Prevalence of Aves Polyomavirus 1 and Beak and Feather Disease Virus </w:t>
      </w:r>
      <w:proofErr w:type="gramStart"/>
      <w:r w:rsidRPr="00144556">
        <w:rPr>
          <w:rFonts w:ascii="Garamond" w:eastAsia="Times New Roman" w:hAnsi="Garamond" w:cs="Calibri"/>
        </w:rPr>
        <w:t>From</w:t>
      </w:r>
      <w:proofErr w:type="gramEnd"/>
      <w:r w:rsidRPr="00144556">
        <w:rPr>
          <w:rFonts w:ascii="Garamond" w:eastAsia="Times New Roman" w:hAnsi="Garamond" w:cs="Calibri"/>
        </w:rPr>
        <w:t xml:space="preserve"> Exotic Captive Psittacine Birds in Chile." </w:t>
      </w:r>
      <w:r w:rsidRPr="00144556">
        <w:rPr>
          <w:rFonts w:ascii="Garamond" w:eastAsia="Times New Roman" w:hAnsi="Garamond" w:cs="Calibri"/>
          <w:i/>
          <w:iCs/>
        </w:rPr>
        <w:t>Journal of avian medicine and surgery</w:t>
      </w:r>
      <w:r w:rsidRPr="00144556">
        <w:rPr>
          <w:rFonts w:ascii="Garamond" w:eastAsia="Times New Roman" w:hAnsi="Garamond" w:cs="Calibri"/>
        </w:rPr>
        <w:t xml:space="preserve"> 33.2 (2019): 141-149.</w:t>
      </w:r>
    </w:p>
    <w:p w14:paraId="38FD2386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62489136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b/>
          <w:bCs/>
          <w:u w:val="single"/>
        </w:rPr>
        <w:t>Cabot</w:t>
      </w:r>
    </w:p>
    <w:p w14:paraId="14F7B40A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proofErr w:type="spellStart"/>
      <w:r w:rsidRPr="00144556">
        <w:rPr>
          <w:rFonts w:ascii="Garamond" w:eastAsia="Times New Roman" w:hAnsi="Garamond" w:cs="Calibri"/>
        </w:rPr>
        <w:t>Galosi</w:t>
      </w:r>
      <w:proofErr w:type="spellEnd"/>
      <w:r w:rsidRPr="00144556">
        <w:rPr>
          <w:rFonts w:ascii="Garamond" w:eastAsia="Times New Roman" w:hAnsi="Garamond" w:cs="Calibri"/>
        </w:rPr>
        <w:t xml:space="preserve">, </w:t>
      </w:r>
      <w:proofErr w:type="spellStart"/>
      <w:r w:rsidRPr="00144556">
        <w:rPr>
          <w:rFonts w:ascii="Garamond" w:eastAsia="Times New Roman" w:hAnsi="Garamond" w:cs="Calibri"/>
        </w:rPr>
        <w:t>Livio</w:t>
      </w:r>
      <w:proofErr w:type="spellEnd"/>
      <w:r w:rsidRPr="00144556">
        <w:rPr>
          <w:rFonts w:ascii="Garamond" w:eastAsia="Times New Roman" w:hAnsi="Garamond" w:cs="Calibri"/>
        </w:rPr>
        <w:t xml:space="preserve">, et al. "Fatal </w:t>
      </w:r>
      <w:proofErr w:type="spellStart"/>
      <w:r w:rsidRPr="00144556">
        <w:rPr>
          <w:rFonts w:ascii="Garamond" w:eastAsia="Times New Roman" w:hAnsi="Garamond" w:cs="Calibri"/>
        </w:rPr>
        <w:t>Leucocytozoon</w:t>
      </w:r>
      <w:proofErr w:type="spellEnd"/>
      <w:r w:rsidRPr="00144556">
        <w:rPr>
          <w:rFonts w:ascii="Garamond" w:eastAsia="Times New Roman" w:hAnsi="Garamond" w:cs="Calibri"/>
        </w:rPr>
        <w:t xml:space="preserve"> Infection in a Captive Grey-headed Parrot (</w:t>
      </w:r>
      <w:proofErr w:type="spellStart"/>
      <w:r w:rsidRPr="00144556">
        <w:rPr>
          <w:rFonts w:ascii="Garamond" w:eastAsia="Times New Roman" w:hAnsi="Garamond" w:cs="Calibri"/>
        </w:rPr>
        <w:t>Poicephalus</w:t>
      </w:r>
      <w:proofErr w:type="spellEnd"/>
      <w:r w:rsidRPr="00144556">
        <w:rPr>
          <w:rFonts w:ascii="Garamond" w:eastAsia="Times New Roman" w:hAnsi="Garamond" w:cs="Calibri"/>
        </w:rPr>
        <w:t xml:space="preserve"> robustus </w:t>
      </w:r>
      <w:proofErr w:type="spellStart"/>
      <w:r w:rsidRPr="00144556">
        <w:rPr>
          <w:rFonts w:ascii="Garamond" w:eastAsia="Times New Roman" w:hAnsi="Garamond" w:cs="Calibri"/>
        </w:rPr>
        <w:t>suahelicus</w:t>
      </w:r>
      <w:proofErr w:type="spellEnd"/>
      <w:r w:rsidRPr="00144556">
        <w:rPr>
          <w:rFonts w:ascii="Garamond" w:eastAsia="Times New Roman" w:hAnsi="Garamond" w:cs="Calibri"/>
        </w:rPr>
        <w:t xml:space="preserve">)." </w:t>
      </w:r>
      <w:r w:rsidRPr="00144556">
        <w:rPr>
          <w:rFonts w:ascii="Garamond" w:eastAsia="Times New Roman" w:hAnsi="Garamond" w:cs="Calibri"/>
          <w:i/>
          <w:iCs/>
        </w:rPr>
        <w:t>Journal of avian medicine and surgery</w:t>
      </w:r>
      <w:r w:rsidRPr="00144556">
        <w:rPr>
          <w:rFonts w:ascii="Garamond" w:eastAsia="Times New Roman" w:hAnsi="Garamond" w:cs="Calibri"/>
        </w:rPr>
        <w:t xml:space="preserve"> 33.2 (2019): 179-183.</w:t>
      </w:r>
    </w:p>
    <w:p w14:paraId="7DC29AED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2DBE7840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b/>
          <w:bCs/>
          <w:u w:val="single"/>
        </w:rPr>
        <w:t>Knutson</w:t>
      </w:r>
    </w:p>
    <w:p w14:paraId="7F17F65A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proofErr w:type="spellStart"/>
      <w:r w:rsidRPr="00144556">
        <w:rPr>
          <w:rFonts w:ascii="Garamond" w:eastAsia="Times New Roman" w:hAnsi="Garamond" w:cs="Calibri"/>
        </w:rPr>
        <w:t>Abou-Zahr</w:t>
      </w:r>
      <w:proofErr w:type="spellEnd"/>
      <w:r w:rsidRPr="00144556">
        <w:rPr>
          <w:rFonts w:ascii="Garamond" w:eastAsia="Times New Roman" w:hAnsi="Garamond" w:cs="Calibri"/>
        </w:rPr>
        <w:t xml:space="preserve">, Tariq, et al. "Superficial chronic ulcerative dermatitis (SCUD) in psittacine birds: Review of 11 cases (2008-2016)." </w:t>
      </w:r>
      <w:r w:rsidRPr="00144556">
        <w:rPr>
          <w:rFonts w:ascii="Garamond" w:eastAsia="Times New Roman" w:hAnsi="Garamond" w:cs="Calibri"/>
          <w:i/>
          <w:iCs/>
        </w:rPr>
        <w:t>Journal of avian medicine and surgery</w:t>
      </w:r>
      <w:r w:rsidRPr="00144556">
        <w:rPr>
          <w:rFonts w:ascii="Garamond" w:eastAsia="Times New Roman" w:hAnsi="Garamond" w:cs="Calibri"/>
        </w:rPr>
        <w:t xml:space="preserve"> 32.1 (2018): 25-33.</w:t>
      </w:r>
    </w:p>
    <w:p w14:paraId="5552E95C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68CF4244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proofErr w:type="spellStart"/>
      <w:r w:rsidRPr="00144556">
        <w:rPr>
          <w:rFonts w:ascii="Garamond" w:eastAsia="Times New Roman" w:hAnsi="Garamond" w:cs="Calibri"/>
          <w:b/>
          <w:bCs/>
          <w:u w:val="single"/>
        </w:rPr>
        <w:t>Mones</w:t>
      </w:r>
      <w:proofErr w:type="spellEnd"/>
    </w:p>
    <w:p w14:paraId="722E0E5B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proofErr w:type="spellStart"/>
      <w:r w:rsidRPr="00144556">
        <w:rPr>
          <w:rFonts w:ascii="Garamond" w:eastAsia="Times New Roman" w:hAnsi="Garamond" w:cs="Calibri"/>
        </w:rPr>
        <w:t>Dieckmann</w:t>
      </w:r>
      <w:proofErr w:type="spellEnd"/>
      <w:r w:rsidRPr="00144556">
        <w:rPr>
          <w:rFonts w:ascii="Garamond" w:eastAsia="Times New Roman" w:hAnsi="Garamond" w:cs="Calibri"/>
        </w:rPr>
        <w:t xml:space="preserve">, Hayley, et al. "INTESTINAL AND BLOOD PARASITES IN SCARLET (ARA MACAO) AND GREAT GREEN (ARA AMBIGUA) MACAWS IN WILDLIFE REHABILITATION CENTERS IN COSTA RICA." </w:t>
      </w:r>
      <w:r w:rsidRPr="00144556">
        <w:rPr>
          <w:rFonts w:ascii="Garamond" w:eastAsia="Times New Roman" w:hAnsi="Garamond" w:cs="Calibri"/>
          <w:i/>
          <w:iCs/>
        </w:rPr>
        <w:t>Journal of Zoo and Wildlife Medicine</w:t>
      </w:r>
      <w:r w:rsidRPr="00144556">
        <w:rPr>
          <w:rFonts w:ascii="Garamond" w:eastAsia="Times New Roman" w:hAnsi="Garamond" w:cs="Calibri"/>
        </w:rPr>
        <w:t xml:space="preserve"> 51.2 (2020): 385-390.</w:t>
      </w:r>
    </w:p>
    <w:p w14:paraId="6BE9A939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</w:rPr>
        <w:t> </w:t>
      </w:r>
    </w:p>
    <w:p w14:paraId="7E0DECC2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b/>
          <w:bCs/>
          <w:u w:val="single"/>
        </w:rPr>
        <w:t>Houck</w:t>
      </w:r>
    </w:p>
    <w:p w14:paraId="7740D4D2" w14:textId="77777777" w:rsidR="00144556" w:rsidRPr="00144556" w:rsidRDefault="00144556" w:rsidP="00144556">
      <w:pPr>
        <w:rPr>
          <w:rFonts w:ascii="Calibri" w:eastAsia="Times New Roman" w:hAnsi="Calibri" w:cs="Calibri"/>
        </w:rPr>
      </w:pPr>
      <w:r w:rsidRPr="00144556">
        <w:rPr>
          <w:rFonts w:ascii="Garamond" w:eastAsia="Times New Roman" w:hAnsi="Garamond" w:cs="Calibri"/>
          <w:i/>
          <w:iCs/>
        </w:rPr>
        <w:t xml:space="preserve">Le </w:t>
      </w:r>
      <w:proofErr w:type="spellStart"/>
      <w:r w:rsidRPr="00144556">
        <w:rPr>
          <w:rFonts w:ascii="Garamond" w:eastAsia="Times New Roman" w:hAnsi="Garamond" w:cs="Calibri"/>
          <w:i/>
          <w:iCs/>
        </w:rPr>
        <w:t>Souëf</w:t>
      </w:r>
      <w:proofErr w:type="spellEnd"/>
      <w:r w:rsidRPr="00144556">
        <w:rPr>
          <w:rFonts w:ascii="Garamond" w:eastAsia="Times New Roman" w:hAnsi="Garamond" w:cs="Calibri"/>
          <w:i/>
          <w:iCs/>
        </w:rPr>
        <w:t>, Anna, et al. "HINDLIMB PARALYSIS SYNDROME IN WILD CARNABY'S COCKATOOS (CALYPTORHYNCHUS LATIROSTRIS): A NEW THREAT FOR AN ENDANGERED SPECIES." Journal of Wildlife Diseases (2020).</w:t>
      </w:r>
    </w:p>
    <w:p w14:paraId="2CD67729" w14:textId="77777777" w:rsidR="00EC3CAB" w:rsidRDefault="00EC3CAB">
      <w:bookmarkStart w:id="0" w:name="_GoBack"/>
      <w:bookmarkEnd w:id="0"/>
    </w:p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6"/>
    <w:rsid w:val="000177A3"/>
    <w:rsid w:val="00054E4C"/>
    <w:rsid w:val="00096A1B"/>
    <w:rsid w:val="000A1CFB"/>
    <w:rsid w:val="000C4AA2"/>
    <w:rsid w:val="0012306D"/>
    <w:rsid w:val="00144556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58759"/>
  <w14:defaultImageDpi w14:val="32767"/>
  <w15:chartTrackingRefBased/>
  <w15:docId w15:val="{A37568D3-A266-D74A-B5D4-43C6581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2020-08-06T01:12:00Z</dcterms:created>
  <dcterms:modified xsi:type="dcterms:W3CDTF">2020-08-06T01:12:00Z</dcterms:modified>
</cp:coreProperties>
</file>