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9F99" w14:textId="3B11466E" w:rsidR="00EC3CAB" w:rsidRDefault="005415E3">
      <w:pPr>
        <w:rPr>
          <w:rFonts w:ascii="Times New Roman" w:hAnsi="Times New Roman" w:cs="Times New Roman"/>
        </w:rPr>
      </w:pPr>
      <w:r w:rsidRPr="005415E3">
        <w:rPr>
          <w:rFonts w:ascii="Times New Roman" w:hAnsi="Times New Roman" w:cs="Times New Roman"/>
        </w:rPr>
        <w:t>Felids</w:t>
      </w:r>
    </w:p>
    <w:p w14:paraId="20C7C334" w14:textId="34E39066" w:rsidR="00583B3C" w:rsidRDefault="0058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and all Chapter 47 Felidae</w:t>
      </w:r>
    </w:p>
    <w:p w14:paraId="19276FC0" w14:textId="18F6D24C" w:rsidR="00E51ABF" w:rsidRDefault="00E51ABF">
      <w:pPr>
        <w:rPr>
          <w:rFonts w:ascii="Times New Roman" w:hAnsi="Times New Roman" w:cs="Times New Roman"/>
        </w:rPr>
      </w:pPr>
    </w:p>
    <w:p w14:paraId="4FEE7444" w14:textId="691D429A" w:rsidR="00E51ABF" w:rsidRDefault="00E5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Residents </w:t>
      </w:r>
      <w:proofErr w:type="spellStart"/>
      <w:r>
        <w:rPr>
          <w:rFonts w:ascii="Times New Roman" w:hAnsi="Times New Roman" w:cs="Times New Roman"/>
        </w:rPr>
        <w:t>Terio</w:t>
      </w:r>
      <w:proofErr w:type="spellEnd"/>
      <w:r>
        <w:rPr>
          <w:rFonts w:ascii="Times New Roman" w:hAnsi="Times New Roman" w:cs="Times New Roman"/>
        </w:rPr>
        <w:t xml:space="preserve"> Zoo Pathology</w:t>
      </w:r>
    </w:p>
    <w:p w14:paraId="2290F92B" w14:textId="3898BFB1" w:rsidR="00E51ABF" w:rsidRPr="005415E3" w:rsidRDefault="00E51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 Felidae</w:t>
      </w:r>
      <w:bookmarkStart w:id="0" w:name="_GoBack"/>
      <w:bookmarkEnd w:id="0"/>
    </w:p>
    <w:p w14:paraId="143BAC3A" w14:textId="39EB888B" w:rsidR="005415E3" w:rsidRDefault="005415E3">
      <w:pPr>
        <w:rPr>
          <w:rFonts w:ascii="Times New Roman" w:hAnsi="Times New Roman" w:cs="Times New Roman"/>
        </w:rPr>
      </w:pPr>
    </w:p>
    <w:p w14:paraId="1BE200C2" w14:textId="67C3C259" w:rsidR="005415E3" w:rsidRPr="005415E3" w:rsidRDefault="00541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Knutson</w:t>
      </w:r>
    </w:p>
    <w:p w14:paraId="0807DB2F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 w:rsidRPr="005415E3">
        <w:rPr>
          <w:rFonts w:ascii="Times New Roman" w:eastAsia="Times New Roman" w:hAnsi="Times New Roman" w:cs="Times New Roman"/>
          <w:bCs/>
        </w:rPr>
        <w:t>Witte, Carmel L., et al. "Epidemiology of clinical feline herpesvirus infection in zoo-housed cheetahs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Acinonyx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jubatus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)."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the American Veterinary Medical Association</w:t>
      </w:r>
      <w:r w:rsidRPr="005415E3">
        <w:rPr>
          <w:rFonts w:ascii="Times New Roman" w:eastAsia="Times New Roman" w:hAnsi="Times New Roman" w:cs="Times New Roman"/>
          <w:bCs/>
        </w:rPr>
        <w:t xml:space="preserve"> 251.8 (2017): 946-956.</w:t>
      </w:r>
    </w:p>
    <w:p w14:paraId="30705857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 w:rsidRPr="005415E3">
        <w:rPr>
          <w:rFonts w:ascii="Times New Roman" w:eastAsia="Times New Roman" w:hAnsi="Times New Roman" w:cs="Times New Roman"/>
          <w:bCs/>
        </w:rPr>
        <w:t> </w:t>
      </w:r>
    </w:p>
    <w:p w14:paraId="60F9D945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 w:rsidRPr="005415E3">
        <w:rPr>
          <w:rFonts w:ascii="Times New Roman" w:eastAsia="Times New Roman" w:hAnsi="Times New Roman" w:cs="Times New Roman"/>
          <w:bCs/>
        </w:rPr>
        <w:t>Whitehouse-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Tedd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>, Katherine M., et al. "Suspected adverse reactions to oral administration of a praziquantel-pyrantel combination in captive cheetahs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Acinonyx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jubatus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)."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the American Veterinary Medical Association</w:t>
      </w:r>
      <w:r w:rsidRPr="005415E3">
        <w:rPr>
          <w:rFonts w:ascii="Times New Roman" w:eastAsia="Times New Roman" w:hAnsi="Times New Roman" w:cs="Times New Roman"/>
          <w:bCs/>
        </w:rPr>
        <w:t xml:space="preserve"> 251.10 (2017): 1188-1195.</w:t>
      </w:r>
    </w:p>
    <w:p w14:paraId="6C1119D6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 w:rsidRPr="005415E3">
        <w:rPr>
          <w:rFonts w:ascii="Times New Roman" w:eastAsia="Times New Roman" w:hAnsi="Times New Roman" w:cs="Times New Roman"/>
          <w:bCs/>
        </w:rPr>
        <w:t> </w:t>
      </w:r>
    </w:p>
    <w:p w14:paraId="144AE429" w14:textId="7E01EF7F" w:rsidR="005415E3" w:rsidRDefault="005415E3" w:rsidP="005415E3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Houck</w:t>
      </w:r>
    </w:p>
    <w:p w14:paraId="6719048D" w14:textId="5C03AE84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 w:rsidRPr="005415E3">
        <w:rPr>
          <w:rFonts w:ascii="Times New Roman" w:eastAsia="Times New Roman" w:hAnsi="Times New Roman" w:cs="Times New Roman"/>
          <w:bCs/>
        </w:rPr>
        <w:t xml:space="preserve">Anderson,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Kadie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M., et al. "Gastric dilatation and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enterotoxemia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in ten captive felids."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the American Veterinary Medical Association</w:t>
      </w:r>
      <w:r w:rsidRPr="005415E3">
        <w:rPr>
          <w:rFonts w:ascii="Times New Roman" w:eastAsia="Times New Roman" w:hAnsi="Times New Roman" w:cs="Times New Roman"/>
          <w:bCs/>
        </w:rPr>
        <w:t xml:space="preserve"> 253.7 (2018): 918-925.</w:t>
      </w:r>
    </w:p>
    <w:p w14:paraId="45D07EF2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</w:p>
    <w:p w14:paraId="6AA2EF11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proofErr w:type="spellStart"/>
      <w:r w:rsidRPr="005415E3">
        <w:rPr>
          <w:rFonts w:ascii="Times New Roman" w:eastAsia="Times New Roman" w:hAnsi="Times New Roman" w:cs="Times New Roman"/>
          <w:bCs/>
        </w:rPr>
        <w:t>Lamglait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, Benjamin, and Marielle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Vandenbunder-Beltrame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>. "Evaluation of symmetric dimethylarginine as an early biomarker of chronic kidney disease in captive cheetahs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Acinonyx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jubatus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)."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Zoo and Wildlife Medicine</w:t>
      </w:r>
      <w:r w:rsidRPr="005415E3">
        <w:rPr>
          <w:rFonts w:ascii="Times New Roman" w:eastAsia="Times New Roman" w:hAnsi="Times New Roman" w:cs="Times New Roman"/>
          <w:bCs/>
        </w:rPr>
        <w:t xml:space="preserve"> 48.3 (2017): 874-877.</w:t>
      </w:r>
    </w:p>
    <w:p w14:paraId="07BA4143" w14:textId="2B4DE4A2" w:rsidR="005415E3" w:rsidRDefault="005415E3" w:rsidP="005415E3">
      <w:pPr>
        <w:rPr>
          <w:rFonts w:ascii="Times New Roman" w:eastAsia="Times New Roman" w:hAnsi="Times New Roman" w:cs="Times New Roman"/>
          <w:bCs/>
        </w:rPr>
      </w:pPr>
      <w:r w:rsidRPr="005415E3">
        <w:rPr>
          <w:rFonts w:ascii="Times New Roman" w:eastAsia="Times New Roman" w:hAnsi="Times New Roman" w:cs="Times New Roman"/>
          <w:bCs/>
        </w:rPr>
        <w:t> </w:t>
      </w:r>
    </w:p>
    <w:p w14:paraId="6648DA50" w14:textId="574A79CD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Mones</w:t>
      </w:r>
      <w:proofErr w:type="spellEnd"/>
    </w:p>
    <w:p w14:paraId="0F6651E7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proofErr w:type="spellStart"/>
      <w:r w:rsidRPr="005415E3">
        <w:rPr>
          <w:rFonts w:ascii="Times New Roman" w:eastAsia="Times New Roman" w:hAnsi="Times New Roman" w:cs="Times New Roman"/>
          <w:bCs/>
        </w:rPr>
        <w:t>Stagegaard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>, Julia, et al. "Ketamine-medetomidine and ketamine-medetomidine-midazolam anesthesia in captive cheetahs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acinonyx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jubatus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)—comparison of blood pressure and kidney blood flow."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Zoo and Wildlife Medicine</w:t>
      </w:r>
      <w:r w:rsidRPr="005415E3">
        <w:rPr>
          <w:rFonts w:ascii="Times New Roman" w:eastAsia="Times New Roman" w:hAnsi="Times New Roman" w:cs="Times New Roman"/>
          <w:bCs/>
        </w:rPr>
        <w:t xml:space="preserve"> 48.2 (2017): 363-370.</w:t>
      </w:r>
    </w:p>
    <w:p w14:paraId="6360C4FC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</w:p>
    <w:p w14:paraId="1271EEFC" w14:textId="5F2F8729" w:rsidR="005415E3" w:rsidRDefault="005415E3" w:rsidP="005415E3">
      <w:pPr>
        <w:rPr>
          <w:rFonts w:ascii="Times New Roman" w:eastAsia="Times New Roman" w:hAnsi="Times New Roman" w:cs="Times New Roman"/>
          <w:bCs/>
        </w:rPr>
      </w:pPr>
      <w:proofErr w:type="spellStart"/>
      <w:r w:rsidRPr="005415E3">
        <w:rPr>
          <w:rFonts w:ascii="Times New Roman" w:eastAsia="Times New Roman" w:hAnsi="Times New Roman" w:cs="Times New Roman"/>
          <w:bCs/>
        </w:rPr>
        <w:t>Georoff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, Timothy A., et al. "Review of canine distemper vaccination use and safety in north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american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captive large felids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panthera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spp.) from 2000 to 2017."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Zoo and Wildlife Medicine</w:t>
      </w:r>
      <w:r w:rsidRPr="005415E3">
        <w:rPr>
          <w:rFonts w:ascii="Times New Roman" w:eastAsia="Times New Roman" w:hAnsi="Times New Roman" w:cs="Times New Roman"/>
          <w:bCs/>
        </w:rPr>
        <w:t xml:space="preserve"> 50.4 (2020): 778-789.</w:t>
      </w:r>
    </w:p>
    <w:p w14:paraId="3D6119FE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</w:p>
    <w:p w14:paraId="37EA018E" w14:textId="2BCEBEC0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Cabot</w:t>
      </w:r>
      <w:r w:rsidRPr="005415E3">
        <w:rPr>
          <w:rFonts w:ascii="Times New Roman" w:eastAsia="Times New Roman" w:hAnsi="Times New Roman" w:cs="Times New Roman"/>
        </w:rPr>
        <w:t> </w:t>
      </w:r>
    </w:p>
    <w:p w14:paraId="274A6D6B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proofErr w:type="spellStart"/>
      <w:r w:rsidRPr="005415E3">
        <w:rPr>
          <w:rFonts w:ascii="Times New Roman" w:eastAsia="Times New Roman" w:hAnsi="Times New Roman" w:cs="Times New Roman"/>
          <w:bCs/>
        </w:rPr>
        <w:t>McEntire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>, Michael, et al. "Tiger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panthera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tigris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>) and domestic cat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felis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catus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) immune responses to canarypox-vectored canine distemper vaccination."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Zoo and Wildlife Medicine</w:t>
      </w:r>
      <w:r w:rsidRPr="005415E3">
        <w:rPr>
          <w:rFonts w:ascii="Times New Roman" w:eastAsia="Times New Roman" w:hAnsi="Times New Roman" w:cs="Times New Roman"/>
          <w:bCs/>
        </w:rPr>
        <w:t xml:space="preserve"> 50.4 (2020): 798-802.</w:t>
      </w:r>
    </w:p>
    <w:p w14:paraId="6D546AA0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</w:p>
    <w:p w14:paraId="5A8B6446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 w:rsidRPr="005415E3">
        <w:rPr>
          <w:rFonts w:ascii="Times New Roman" w:eastAsia="Times New Roman" w:hAnsi="Times New Roman" w:cs="Times New Roman"/>
          <w:bCs/>
        </w:rPr>
        <w:t xml:space="preserve">Whitten, Chantal, et al. "A retrospective study of reported disorders of the oral cavity in large felids in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australian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zoos."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Zoo and Wildlife Medicine</w:t>
      </w:r>
      <w:r w:rsidRPr="005415E3">
        <w:rPr>
          <w:rFonts w:ascii="Times New Roman" w:eastAsia="Times New Roman" w:hAnsi="Times New Roman" w:cs="Times New Roman"/>
          <w:bCs/>
        </w:rPr>
        <w:t xml:space="preserve"> 50.1 (2019): 16-22.</w:t>
      </w:r>
    </w:p>
    <w:p w14:paraId="3092BDDA" w14:textId="35789D20" w:rsidR="005415E3" w:rsidRDefault="005415E3" w:rsidP="005415E3">
      <w:pPr>
        <w:rPr>
          <w:rFonts w:ascii="Times New Roman" w:eastAsia="Times New Roman" w:hAnsi="Times New Roman" w:cs="Times New Roman"/>
        </w:rPr>
      </w:pPr>
    </w:p>
    <w:p w14:paraId="6F309223" w14:textId="1955E754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Hepps</w:t>
      </w:r>
      <w:proofErr w:type="spellEnd"/>
      <w:r>
        <w:rPr>
          <w:rFonts w:ascii="Times New Roman" w:eastAsia="Times New Roman" w:hAnsi="Times New Roman" w:cs="Times New Roman"/>
        </w:rPr>
        <w:t xml:space="preserve"> Keeney</w:t>
      </w:r>
    </w:p>
    <w:p w14:paraId="088A27AB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proofErr w:type="spellStart"/>
      <w:r w:rsidRPr="005415E3">
        <w:rPr>
          <w:rFonts w:ascii="Times New Roman" w:eastAsia="Times New Roman" w:hAnsi="Times New Roman" w:cs="Times New Roman"/>
          <w:bCs/>
        </w:rPr>
        <w:t>Thorel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>, Milan, et al. "Clouded leopard (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neofelis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nebulosa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) morbidity and mortality in captive-bred populations: a comprehensive retrospective study of medical data from 271 individuals in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european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asian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, and </w:t>
      </w:r>
      <w:proofErr w:type="spellStart"/>
      <w:r w:rsidRPr="005415E3">
        <w:rPr>
          <w:rFonts w:ascii="Times New Roman" w:eastAsia="Times New Roman" w:hAnsi="Times New Roman" w:cs="Times New Roman"/>
          <w:bCs/>
        </w:rPr>
        <w:t>australian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 zoos."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Zoo and Wildlife Medicine</w:t>
      </w:r>
      <w:r w:rsidRPr="005415E3">
        <w:rPr>
          <w:rFonts w:ascii="Times New Roman" w:eastAsia="Times New Roman" w:hAnsi="Times New Roman" w:cs="Times New Roman"/>
          <w:bCs/>
        </w:rPr>
        <w:t xml:space="preserve"> 51.1 (2020): 150-158.</w:t>
      </w:r>
    </w:p>
    <w:p w14:paraId="37208BEF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r w:rsidRPr="005415E3">
        <w:rPr>
          <w:rFonts w:ascii="Times New Roman" w:eastAsia="Times New Roman" w:hAnsi="Times New Roman" w:cs="Times New Roman"/>
        </w:rPr>
        <w:t> </w:t>
      </w:r>
    </w:p>
    <w:p w14:paraId="76A52E3B" w14:textId="77777777" w:rsidR="005415E3" w:rsidRPr="005415E3" w:rsidRDefault="005415E3" w:rsidP="005415E3">
      <w:pPr>
        <w:rPr>
          <w:rFonts w:ascii="Times New Roman" w:eastAsia="Times New Roman" w:hAnsi="Times New Roman" w:cs="Times New Roman"/>
        </w:rPr>
      </w:pPr>
      <w:proofErr w:type="spellStart"/>
      <w:r w:rsidRPr="005415E3">
        <w:rPr>
          <w:rFonts w:ascii="Times New Roman" w:eastAsia="Times New Roman" w:hAnsi="Times New Roman" w:cs="Times New Roman"/>
          <w:bCs/>
        </w:rPr>
        <w:lastRenderedPageBreak/>
        <w:t>Greunz</w:t>
      </w:r>
      <w:proofErr w:type="spellEnd"/>
      <w:r w:rsidRPr="005415E3">
        <w:rPr>
          <w:rFonts w:ascii="Times New Roman" w:eastAsia="Times New Roman" w:hAnsi="Times New Roman" w:cs="Times New Roman"/>
          <w:bCs/>
        </w:rPr>
        <w:t xml:space="preserve">, Eva Maria, et al. "Amyloidosis in caracals (caracal caracal)." </w:t>
      </w:r>
      <w:r w:rsidRPr="005415E3">
        <w:rPr>
          <w:rFonts w:ascii="Times New Roman" w:eastAsia="Times New Roman" w:hAnsi="Times New Roman" w:cs="Times New Roman"/>
          <w:bCs/>
          <w:i/>
          <w:iCs/>
        </w:rPr>
        <w:t>Journal of Zoo and Wildlife Medicine</w:t>
      </w:r>
      <w:r w:rsidRPr="005415E3">
        <w:rPr>
          <w:rFonts w:ascii="Times New Roman" w:eastAsia="Times New Roman" w:hAnsi="Times New Roman" w:cs="Times New Roman"/>
          <w:bCs/>
        </w:rPr>
        <w:t xml:space="preserve"> 51.1 (2020): 202-209.</w:t>
      </w:r>
    </w:p>
    <w:p w14:paraId="63B4CB1B" w14:textId="77777777" w:rsidR="005415E3" w:rsidRDefault="005415E3"/>
    <w:sectPr w:rsidR="005415E3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3"/>
    <w:rsid w:val="000177A3"/>
    <w:rsid w:val="00054E4C"/>
    <w:rsid w:val="00096A1B"/>
    <w:rsid w:val="000A1CFB"/>
    <w:rsid w:val="000C4AA2"/>
    <w:rsid w:val="0012306D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15E3"/>
    <w:rsid w:val="00542C2F"/>
    <w:rsid w:val="00560449"/>
    <w:rsid w:val="00583B3C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1ABF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7B5DD"/>
  <w14:defaultImageDpi w14:val="32767"/>
  <w15:chartTrackingRefBased/>
  <w15:docId w15:val="{BBE43DF1-014C-F540-8A4D-339D131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4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3</cp:revision>
  <dcterms:created xsi:type="dcterms:W3CDTF">2020-08-06T01:35:00Z</dcterms:created>
  <dcterms:modified xsi:type="dcterms:W3CDTF">2020-08-06T01:40:00Z</dcterms:modified>
</cp:coreProperties>
</file>